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7F75C" w14:textId="77777777" w:rsidR="00EE1CC0" w:rsidRPr="00BA033D" w:rsidRDefault="00EE1CC0" w:rsidP="00EE1CC0">
      <w:pPr>
        <w:jc w:val="center"/>
        <w:rPr>
          <w:rFonts w:ascii="Arial" w:hAnsi="Arial" w:cs="Arial"/>
          <w:b/>
          <w:sz w:val="22"/>
          <w:szCs w:val="22"/>
        </w:rPr>
      </w:pPr>
      <w:r w:rsidRPr="00BA033D">
        <w:rPr>
          <w:rFonts w:ascii="Arial" w:hAnsi="Arial" w:cs="Arial"/>
          <w:b/>
          <w:sz w:val="22"/>
          <w:szCs w:val="22"/>
        </w:rPr>
        <w:t>Broughton Parish Council</w:t>
      </w:r>
    </w:p>
    <w:p w14:paraId="218952F3" w14:textId="77777777" w:rsidR="00EE1CC0" w:rsidRPr="00BA033D" w:rsidRDefault="00EE1CC0" w:rsidP="00EE1CC0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 xml:space="preserve">Clerk </w:t>
      </w:r>
      <w:r w:rsidR="008E71C3" w:rsidRPr="00BA033D">
        <w:rPr>
          <w:rFonts w:ascii="Arial" w:hAnsi="Arial" w:cs="Arial"/>
          <w:sz w:val="22"/>
          <w:szCs w:val="22"/>
        </w:rPr>
        <w:t>–Becx Carter</w:t>
      </w:r>
    </w:p>
    <w:p w14:paraId="2C3FF58B" w14:textId="77777777" w:rsidR="00EE1CC0" w:rsidRPr="00BA033D" w:rsidRDefault="008E71C3" w:rsidP="000B0E5D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 xml:space="preserve">40 </w:t>
      </w:r>
      <w:proofErr w:type="spellStart"/>
      <w:r w:rsidRPr="00BA033D">
        <w:rPr>
          <w:rFonts w:ascii="Arial" w:hAnsi="Arial" w:cs="Arial"/>
          <w:sz w:val="22"/>
          <w:szCs w:val="22"/>
        </w:rPr>
        <w:t>Windebrowe</w:t>
      </w:r>
      <w:proofErr w:type="spellEnd"/>
      <w:r w:rsidRPr="00BA033D">
        <w:rPr>
          <w:rFonts w:ascii="Arial" w:hAnsi="Arial" w:cs="Arial"/>
          <w:sz w:val="22"/>
          <w:szCs w:val="22"/>
        </w:rPr>
        <w:t xml:space="preserve"> Avenue, Keswick, Cumbria, CA12 4JA</w:t>
      </w:r>
    </w:p>
    <w:p w14:paraId="2CBB90FE" w14:textId="77777777" w:rsidR="00EE1CC0" w:rsidRPr="00BA033D" w:rsidRDefault="008E71C3" w:rsidP="000B0E5D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077866 78283</w:t>
      </w:r>
    </w:p>
    <w:p w14:paraId="32B61C4B" w14:textId="77777777" w:rsidR="00EE1CC0" w:rsidRPr="00BA033D" w:rsidRDefault="008E71C3" w:rsidP="000B0E5D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broughtonparishclerk@hotmail.com</w:t>
      </w:r>
    </w:p>
    <w:p w14:paraId="0F682FAF" w14:textId="77777777" w:rsidR="00EE1CC0" w:rsidRPr="00BA033D" w:rsidRDefault="00EE1CC0" w:rsidP="00EE1CC0">
      <w:pPr>
        <w:jc w:val="right"/>
        <w:rPr>
          <w:rFonts w:ascii="Arial" w:hAnsi="Arial" w:cs="Arial"/>
          <w:sz w:val="22"/>
          <w:szCs w:val="22"/>
        </w:rPr>
      </w:pPr>
    </w:p>
    <w:p w14:paraId="2AF9F629" w14:textId="77777777" w:rsidR="00EE1CC0" w:rsidRPr="00BA033D" w:rsidRDefault="00EE1CC0" w:rsidP="00EE1CC0">
      <w:pPr>
        <w:rPr>
          <w:rFonts w:ascii="Arial" w:hAnsi="Arial" w:cs="Arial"/>
          <w:sz w:val="22"/>
          <w:szCs w:val="22"/>
        </w:rPr>
      </w:pPr>
    </w:p>
    <w:p w14:paraId="52655577" w14:textId="520E83B1" w:rsidR="00EE1CC0" w:rsidRPr="00BA033D" w:rsidRDefault="001B2D80" w:rsidP="00EE1CC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7496A">
        <w:rPr>
          <w:rFonts w:ascii="Arial" w:hAnsi="Arial" w:cs="Arial"/>
          <w:sz w:val="22"/>
          <w:szCs w:val="22"/>
        </w:rPr>
        <w:t>6</w:t>
      </w:r>
      <w:r w:rsidRPr="001B2D80">
        <w:rPr>
          <w:rFonts w:ascii="Arial" w:hAnsi="Arial" w:cs="Arial"/>
          <w:sz w:val="22"/>
          <w:szCs w:val="22"/>
          <w:vertAlign w:val="superscript"/>
        </w:rPr>
        <w:t>th</w:t>
      </w:r>
      <w:r w:rsidR="00717B7B">
        <w:rPr>
          <w:rFonts w:ascii="Arial" w:hAnsi="Arial" w:cs="Arial"/>
          <w:sz w:val="22"/>
          <w:szCs w:val="22"/>
        </w:rPr>
        <w:t xml:space="preserve"> March </w:t>
      </w:r>
      <w:r>
        <w:rPr>
          <w:rFonts w:ascii="Arial" w:hAnsi="Arial" w:cs="Arial"/>
          <w:sz w:val="22"/>
          <w:szCs w:val="22"/>
        </w:rPr>
        <w:t>2015</w:t>
      </w:r>
    </w:p>
    <w:p w14:paraId="148C9684" w14:textId="77777777" w:rsidR="00856402" w:rsidRPr="00BA033D" w:rsidRDefault="00856402" w:rsidP="00EE1CC0">
      <w:pPr>
        <w:jc w:val="right"/>
        <w:rPr>
          <w:rFonts w:ascii="Arial" w:hAnsi="Arial" w:cs="Arial"/>
          <w:sz w:val="22"/>
          <w:szCs w:val="22"/>
        </w:rPr>
      </w:pPr>
    </w:p>
    <w:p w14:paraId="70770916" w14:textId="77777777" w:rsidR="00856402" w:rsidRPr="00BA033D" w:rsidRDefault="00856402" w:rsidP="00856402">
      <w:pPr>
        <w:rPr>
          <w:rFonts w:ascii="Arial" w:hAnsi="Arial" w:cs="Arial"/>
          <w:sz w:val="22"/>
          <w:szCs w:val="22"/>
        </w:rPr>
      </w:pPr>
    </w:p>
    <w:p w14:paraId="21A4879B" w14:textId="77777777" w:rsidR="00172FDB" w:rsidRPr="00BA033D" w:rsidRDefault="00805D70" w:rsidP="00805D70">
      <w:pPr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Dear Councillor</w:t>
      </w:r>
    </w:p>
    <w:p w14:paraId="3FF30D77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6A5864FF" w14:textId="6AB6FD94" w:rsidR="00EE1CC0" w:rsidRPr="001B2D80" w:rsidRDefault="00805D70" w:rsidP="00EE1CC0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You are summon</w:t>
      </w:r>
      <w:r w:rsidR="00856402" w:rsidRPr="00BA033D">
        <w:rPr>
          <w:rFonts w:ascii="Arial" w:hAnsi="Arial" w:cs="Arial"/>
          <w:sz w:val="22"/>
          <w:szCs w:val="22"/>
        </w:rPr>
        <w:t>ed</w:t>
      </w:r>
      <w:r w:rsidR="00EE1CC0" w:rsidRPr="00BA033D">
        <w:rPr>
          <w:rFonts w:ascii="Arial" w:hAnsi="Arial" w:cs="Arial"/>
          <w:sz w:val="22"/>
          <w:szCs w:val="22"/>
        </w:rPr>
        <w:t xml:space="preserve"> to attend the next Meeting of the Broughton Parish Council, which will be held in </w:t>
      </w:r>
      <w:r w:rsidR="00167298" w:rsidRPr="00BA033D">
        <w:rPr>
          <w:rFonts w:ascii="Arial" w:hAnsi="Arial" w:cs="Arial"/>
          <w:sz w:val="22"/>
          <w:szCs w:val="22"/>
        </w:rPr>
        <w:t xml:space="preserve">the </w:t>
      </w:r>
      <w:r w:rsidR="00EE1CC0" w:rsidRPr="00BA033D">
        <w:rPr>
          <w:rFonts w:ascii="Arial" w:hAnsi="Arial" w:cs="Arial"/>
          <w:sz w:val="22"/>
          <w:szCs w:val="22"/>
        </w:rPr>
        <w:t>Village Hal</w:t>
      </w:r>
      <w:r w:rsidR="005C1C95" w:rsidRPr="00BA033D">
        <w:rPr>
          <w:rFonts w:ascii="Arial" w:hAnsi="Arial" w:cs="Arial"/>
          <w:sz w:val="22"/>
          <w:szCs w:val="22"/>
        </w:rPr>
        <w:t>l, Littl</w:t>
      </w:r>
      <w:r w:rsidR="003C74FF" w:rsidRPr="00BA033D">
        <w:rPr>
          <w:rFonts w:ascii="Arial" w:hAnsi="Arial" w:cs="Arial"/>
          <w:sz w:val="22"/>
          <w:szCs w:val="22"/>
        </w:rPr>
        <w:t>e Br</w:t>
      </w:r>
      <w:r w:rsidR="00E250D4" w:rsidRPr="00BA033D">
        <w:rPr>
          <w:rFonts w:ascii="Arial" w:hAnsi="Arial" w:cs="Arial"/>
          <w:sz w:val="22"/>
          <w:szCs w:val="22"/>
        </w:rPr>
        <w:t xml:space="preserve">oughton on </w:t>
      </w:r>
      <w:r w:rsidR="001D3EAC" w:rsidRPr="00E76559">
        <w:rPr>
          <w:rFonts w:ascii="Arial" w:hAnsi="Arial" w:cs="Arial"/>
          <w:b/>
          <w:sz w:val="22"/>
          <w:szCs w:val="22"/>
        </w:rPr>
        <w:t xml:space="preserve">Tuesday </w:t>
      </w:r>
      <w:r w:rsidR="001B2D80">
        <w:rPr>
          <w:rFonts w:ascii="Arial" w:hAnsi="Arial" w:cs="Arial"/>
          <w:b/>
          <w:sz w:val="22"/>
          <w:szCs w:val="22"/>
        </w:rPr>
        <w:t>24</w:t>
      </w:r>
      <w:r w:rsidR="001B2D80" w:rsidRPr="001B2D80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17B7B">
        <w:rPr>
          <w:rFonts w:ascii="Arial" w:hAnsi="Arial" w:cs="Arial"/>
          <w:b/>
          <w:sz w:val="22"/>
          <w:szCs w:val="22"/>
        </w:rPr>
        <w:t xml:space="preserve"> March </w:t>
      </w:r>
      <w:r w:rsidR="001B2D80">
        <w:rPr>
          <w:rFonts w:ascii="Arial" w:hAnsi="Arial" w:cs="Arial"/>
          <w:b/>
          <w:sz w:val="22"/>
          <w:szCs w:val="22"/>
        </w:rPr>
        <w:t>2015</w:t>
      </w:r>
      <w:r w:rsidR="002743AB">
        <w:rPr>
          <w:rFonts w:ascii="Arial" w:hAnsi="Arial" w:cs="Arial"/>
          <w:b/>
          <w:sz w:val="22"/>
          <w:szCs w:val="22"/>
        </w:rPr>
        <w:t xml:space="preserve"> </w:t>
      </w:r>
      <w:r w:rsidR="00325853">
        <w:rPr>
          <w:rFonts w:ascii="Arial" w:hAnsi="Arial" w:cs="Arial"/>
          <w:sz w:val="22"/>
          <w:szCs w:val="22"/>
        </w:rPr>
        <w:t xml:space="preserve">at </w:t>
      </w:r>
      <w:r w:rsidR="00325853" w:rsidRPr="00E76559">
        <w:rPr>
          <w:rFonts w:ascii="Arial" w:hAnsi="Arial" w:cs="Arial"/>
          <w:b/>
          <w:sz w:val="22"/>
          <w:szCs w:val="22"/>
        </w:rPr>
        <w:t>7pm</w:t>
      </w:r>
      <w:r w:rsidR="001B2D80">
        <w:rPr>
          <w:rFonts w:ascii="Arial" w:hAnsi="Arial" w:cs="Arial"/>
          <w:b/>
          <w:sz w:val="22"/>
          <w:szCs w:val="22"/>
        </w:rPr>
        <w:t xml:space="preserve">. </w:t>
      </w:r>
      <w:r w:rsidR="001B2D80">
        <w:rPr>
          <w:rFonts w:ascii="Arial" w:hAnsi="Arial" w:cs="Arial"/>
          <w:sz w:val="22"/>
          <w:szCs w:val="22"/>
        </w:rPr>
        <w:t xml:space="preserve">If you are unable to attend please pass your apologies to the clerk in advance of the meeting. </w:t>
      </w:r>
    </w:p>
    <w:p w14:paraId="5C277183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703A977D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 xml:space="preserve">The Agenda is printed below and I hope you will be able to attend. </w:t>
      </w:r>
    </w:p>
    <w:p w14:paraId="12D27BA4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2FDE0557" w14:textId="77777777" w:rsidR="00EE1CC0" w:rsidRPr="00BA033D" w:rsidRDefault="00805D70" w:rsidP="00EE1CC0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Yours sincere</w:t>
      </w:r>
      <w:r w:rsidR="00EE1CC0" w:rsidRPr="00BA033D">
        <w:rPr>
          <w:rFonts w:ascii="Arial" w:hAnsi="Arial" w:cs="Arial"/>
          <w:sz w:val="22"/>
          <w:szCs w:val="22"/>
        </w:rPr>
        <w:t>ly,</w:t>
      </w:r>
    </w:p>
    <w:p w14:paraId="737FAE5F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04517591" w14:textId="77777777" w:rsidR="00EE1CC0" w:rsidRPr="00BA033D" w:rsidRDefault="000F6BA6" w:rsidP="00EE1C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27609520" wp14:editId="3F45A8B8">
            <wp:extent cx="1143000" cy="584200"/>
            <wp:effectExtent l="0" t="0" r="0" b="0"/>
            <wp:docPr id="1" name="Picture 1" descr="Becx Ca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cx Car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7E350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63785145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Parish Clerk</w:t>
      </w:r>
    </w:p>
    <w:p w14:paraId="19D2C2C6" w14:textId="77777777" w:rsidR="002F33B4" w:rsidRPr="00BA033D" w:rsidRDefault="002F33B4" w:rsidP="00EE1CC0">
      <w:pPr>
        <w:jc w:val="both"/>
        <w:rPr>
          <w:rFonts w:ascii="Arial" w:hAnsi="Arial" w:cs="Arial"/>
          <w:sz w:val="22"/>
          <w:szCs w:val="22"/>
        </w:rPr>
      </w:pPr>
    </w:p>
    <w:p w14:paraId="4586DF53" w14:textId="77777777" w:rsidR="00444E8A" w:rsidRPr="00BA033D" w:rsidRDefault="00EE1CC0" w:rsidP="00856402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ab/>
      </w:r>
      <w:r w:rsidRPr="00BA033D">
        <w:rPr>
          <w:rFonts w:ascii="Arial" w:hAnsi="Arial" w:cs="Arial"/>
          <w:sz w:val="22"/>
          <w:szCs w:val="22"/>
        </w:rPr>
        <w:tab/>
      </w:r>
      <w:r w:rsidRPr="00BA033D">
        <w:rPr>
          <w:rFonts w:ascii="Arial" w:hAnsi="Arial" w:cs="Arial"/>
          <w:sz w:val="22"/>
          <w:szCs w:val="22"/>
        </w:rPr>
        <w:tab/>
      </w:r>
      <w:r w:rsidRPr="00BA033D">
        <w:rPr>
          <w:rFonts w:ascii="Arial" w:hAnsi="Arial" w:cs="Arial"/>
          <w:sz w:val="22"/>
          <w:szCs w:val="22"/>
        </w:rPr>
        <w:tab/>
        <w:t>A G E N D A</w:t>
      </w:r>
    </w:p>
    <w:p w14:paraId="6232523C" w14:textId="77777777" w:rsidR="00856402" w:rsidRPr="00BA033D" w:rsidRDefault="00856402" w:rsidP="00444E8A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</w:p>
    <w:p w14:paraId="3F89B4E5" w14:textId="77777777" w:rsidR="00856402" w:rsidRDefault="009E54BB" w:rsidP="003652CB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Apologies for absence</w:t>
      </w:r>
    </w:p>
    <w:p w14:paraId="7E15920C" w14:textId="77777777" w:rsidR="001B2D80" w:rsidRPr="009E54BB" w:rsidRDefault="001B2D80" w:rsidP="001B2D80">
      <w:pPr>
        <w:tabs>
          <w:tab w:val="left" w:pos="0"/>
        </w:tabs>
        <w:ind w:left="1440"/>
        <w:rPr>
          <w:rFonts w:ascii="Arial" w:hAnsi="Arial" w:cs="Arial"/>
          <w:b/>
          <w:sz w:val="22"/>
          <w:szCs w:val="22"/>
        </w:rPr>
      </w:pPr>
    </w:p>
    <w:p w14:paraId="51871AC1" w14:textId="3CB4DFB8" w:rsidR="00D835FE" w:rsidRPr="00BA033D" w:rsidRDefault="00856402" w:rsidP="003E685F">
      <w:pPr>
        <w:tabs>
          <w:tab w:val="left" w:pos="0"/>
        </w:tabs>
        <w:ind w:left="720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 xml:space="preserve">2       </w:t>
      </w:r>
      <w:r w:rsidRPr="00BA033D">
        <w:rPr>
          <w:rFonts w:ascii="Arial" w:hAnsi="Arial" w:cs="Arial"/>
          <w:sz w:val="22"/>
          <w:szCs w:val="22"/>
        </w:rPr>
        <w:tab/>
      </w:r>
      <w:r w:rsidR="009E54BB" w:rsidRPr="009E54BB">
        <w:rPr>
          <w:rFonts w:ascii="Arial" w:hAnsi="Arial" w:cs="Arial"/>
          <w:b/>
          <w:sz w:val="22"/>
          <w:szCs w:val="22"/>
        </w:rPr>
        <w:t xml:space="preserve">Approval of the </w:t>
      </w:r>
      <w:r w:rsidRPr="009E54BB">
        <w:rPr>
          <w:rFonts w:ascii="Arial" w:hAnsi="Arial" w:cs="Arial"/>
          <w:b/>
          <w:sz w:val="22"/>
          <w:szCs w:val="22"/>
        </w:rPr>
        <w:t>Minutes of the last meeting</w:t>
      </w:r>
      <w:r w:rsidR="009E54BB" w:rsidRPr="009E54BB">
        <w:rPr>
          <w:rFonts w:ascii="Arial" w:hAnsi="Arial" w:cs="Arial"/>
          <w:b/>
          <w:sz w:val="22"/>
          <w:szCs w:val="22"/>
        </w:rPr>
        <w:t xml:space="preserve"> (</w:t>
      </w:r>
      <w:r w:rsidR="00717B7B">
        <w:rPr>
          <w:rFonts w:ascii="Arial" w:hAnsi="Arial" w:cs="Arial"/>
          <w:b/>
          <w:sz w:val="22"/>
          <w:szCs w:val="22"/>
        </w:rPr>
        <w:t>24</w:t>
      </w:r>
      <w:r w:rsidR="00717B7B" w:rsidRPr="00717B7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17B7B">
        <w:rPr>
          <w:rFonts w:ascii="Arial" w:hAnsi="Arial" w:cs="Arial"/>
          <w:b/>
          <w:sz w:val="22"/>
          <w:szCs w:val="22"/>
        </w:rPr>
        <w:t xml:space="preserve"> February</w:t>
      </w:r>
      <w:r w:rsidR="001B2D80">
        <w:rPr>
          <w:rFonts w:ascii="Arial" w:hAnsi="Arial" w:cs="Arial"/>
          <w:b/>
          <w:sz w:val="22"/>
          <w:szCs w:val="22"/>
        </w:rPr>
        <w:t xml:space="preserve"> 2015</w:t>
      </w:r>
      <w:r w:rsidR="00030B64">
        <w:rPr>
          <w:rFonts w:ascii="Arial" w:hAnsi="Arial" w:cs="Arial"/>
          <w:b/>
          <w:sz w:val="22"/>
          <w:szCs w:val="22"/>
        </w:rPr>
        <w:t>)</w:t>
      </w:r>
    </w:p>
    <w:p w14:paraId="471A3FE5" w14:textId="77777777" w:rsidR="003652CB" w:rsidRPr="00BA033D" w:rsidRDefault="003652CB" w:rsidP="00856402">
      <w:pPr>
        <w:tabs>
          <w:tab w:val="left" w:pos="0"/>
        </w:tabs>
        <w:ind w:left="720"/>
        <w:rPr>
          <w:rFonts w:ascii="Arial" w:hAnsi="Arial" w:cs="Arial"/>
          <w:sz w:val="22"/>
          <w:szCs w:val="22"/>
        </w:rPr>
      </w:pPr>
    </w:p>
    <w:p w14:paraId="52F0C84B" w14:textId="56177C29" w:rsidR="00CD5C18" w:rsidRPr="0014332F" w:rsidRDefault="003E685F" w:rsidP="0014332F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  <w:r w:rsidRPr="00BA033D">
        <w:rPr>
          <w:rFonts w:cs="Arial"/>
          <w:sz w:val="22"/>
          <w:szCs w:val="22"/>
        </w:rPr>
        <w:t>3</w:t>
      </w:r>
      <w:r w:rsidR="00856402" w:rsidRPr="00BA033D">
        <w:rPr>
          <w:rFonts w:cs="Arial"/>
          <w:sz w:val="22"/>
          <w:szCs w:val="22"/>
        </w:rPr>
        <w:tab/>
      </w:r>
      <w:r w:rsidR="00856402" w:rsidRPr="009E54BB">
        <w:rPr>
          <w:rFonts w:cs="Arial"/>
          <w:b/>
          <w:sz w:val="22"/>
          <w:szCs w:val="22"/>
        </w:rPr>
        <w:t>Chairman’s announcements</w:t>
      </w:r>
      <w:r w:rsidR="00CF5229">
        <w:rPr>
          <w:rFonts w:cs="Arial"/>
          <w:sz w:val="22"/>
          <w:szCs w:val="22"/>
        </w:rPr>
        <w:t xml:space="preserve"> </w:t>
      </w:r>
    </w:p>
    <w:p w14:paraId="30ED77DD" w14:textId="12E41B4D" w:rsidR="003652CB" w:rsidRPr="00BA033D" w:rsidRDefault="00B807CF" w:rsidP="00856402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  <w:r w:rsidRPr="00BA033D">
        <w:rPr>
          <w:rFonts w:cs="Arial"/>
          <w:sz w:val="22"/>
          <w:szCs w:val="22"/>
        </w:rPr>
        <w:t xml:space="preserve">                </w:t>
      </w:r>
      <w:r w:rsidR="004411EF">
        <w:rPr>
          <w:rFonts w:cs="Arial"/>
          <w:sz w:val="22"/>
          <w:szCs w:val="22"/>
        </w:rPr>
        <w:t>3.1 Resignation of Cllr V Sherwood</w:t>
      </w:r>
      <w:r w:rsidRPr="00BA033D">
        <w:rPr>
          <w:rFonts w:cs="Arial"/>
          <w:sz w:val="22"/>
          <w:szCs w:val="22"/>
        </w:rPr>
        <w:t xml:space="preserve">                                              </w:t>
      </w:r>
    </w:p>
    <w:p w14:paraId="211C28DC" w14:textId="77777777" w:rsidR="00092EBB" w:rsidRPr="009E54BB" w:rsidRDefault="003E685F" w:rsidP="00092EBB">
      <w:pPr>
        <w:ind w:firstLine="720"/>
        <w:rPr>
          <w:rFonts w:ascii="Arial" w:hAnsi="Arial" w:cs="Arial"/>
          <w:b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4</w:t>
      </w:r>
      <w:r w:rsidR="00D835FE" w:rsidRPr="00BA033D">
        <w:rPr>
          <w:rFonts w:ascii="Arial" w:hAnsi="Arial" w:cs="Arial"/>
          <w:sz w:val="22"/>
          <w:szCs w:val="22"/>
        </w:rPr>
        <w:tab/>
      </w:r>
      <w:r w:rsidR="00092EBB" w:rsidRPr="009E54BB">
        <w:rPr>
          <w:rFonts w:ascii="Arial" w:hAnsi="Arial" w:cs="Arial"/>
          <w:b/>
          <w:sz w:val="22"/>
          <w:szCs w:val="22"/>
        </w:rPr>
        <w:t>Requests for dispensations and declaration of interests</w:t>
      </w:r>
    </w:p>
    <w:p w14:paraId="50585604" w14:textId="77777777" w:rsidR="00092EBB" w:rsidRPr="00BA033D" w:rsidRDefault="00092EBB" w:rsidP="00092EBB">
      <w:pPr>
        <w:rPr>
          <w:rFonts w:ascii="Arial" w:hAnsi="Arial" w:cs="Arial"/>
          <w:b/>
          <w:sz w:val="22"/>
          <w:szCs w:val="22"/>
        </w:rPr>
      </w:pPr>
    </w:p>
    <w:p w14:paraId="67E8A5FA" w14:textId="77777777" w:rsidR="00092EBB" w:rsidRPr="00BA033D" w:rsidRDefault="00092EBB" w:rsidP="00092EBB">
      <w:pPr>
        <w:ind w:left="1440"/>
        <w:rPr>
          <w:rFonts w:ascii="Arial" w:hAnsi="Arial" w:cs="Arial"/>
          <w:i/>
          <w:color w:val="000000"/>
          <w:sz w:val="22"/>
          <w:szCs w:val="22"/>
        </w:rPr>
      </w:pPr>
      <w:r w:rsidRPr="00BA033D">
        <w:rPr>
          <w:rFonts w:ascii="Arial" w:hAnsi="Arial" w:cs="Arial"/>
          <w:i/>
          <w:color w:val="000000"/>
          <w:sz w:val="22"/>
          <w:szCs w:val="22"/>
        </w:rPr>
        <w:t>The clerk to report any requests received since the previous meeting for dispensations to speak and\or vote on any matter where a member has a disclosable pecuniary interest</w:t>
      </w:r>
    </w:p>
    <w:p w14:paraId="63344F72" w14:textId="77777777" w:rsidR="00092EBB" w:rsidRPr="00BA033D" w:rsidRDefault="00092EBB" w:rsidP="00092EBB">
      <w:pPr>
        <w:ind w:left="1440"/>
        <w:rPr>
          <w:rFonts w:ascii="Arial" w:hAnsi="Arial" w:cs="Arial"/>
          <w:i/>
          <w:color w:val="000000"/>
          <w:sz w:val="22"/>
          <w:szCs w:val="22"/>
        </w:rPr>
      </w:pPr>
    </w:p>
    <w:p w14:paraId="68D8AA45" w14:textId="77777777" w:rsidR="00092EBB" w:rsidRPr="00BA033D" w:rsidRDefault="00092EBB" w:rsidP="00092EBB">
      <w:pPr>
        <w:ind w:left="1440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BA033D">
        <w:rPr>
          <w:rFonts w:ascii="Arial" w:hAnsi="Arial" w:cs="Arial"/>
          <w:i/>
          <w:color w:val="000000"/>
          <w:sz w:val="22"/>
          <w:szCs w:val="22"/>
        </w:rPr>
        <w:t>To receive declarations by elected and co-opted members of interests in respect of items on this agenda.</w:t>
      </w:r>
      <w:proofErr w:type="gramEnd"/>
    </w:p>
    <w:p w14:paraId="5B08FB72" w14:textId="77777777" w:rsidR="00092EBB" w:rsidRPr="00BA033D" w:rsidRDefault="00092EBB" w:rsidP="00092EBB">
      <w:pPr>
        <w:ind w:left="1440"/>
        <w:rPr>
          <w:rFonts w:ascii="Arial" w:hAnsi="Arial" w:cs="Arial"/>
          <w:i/>
          <w:color w:val="000000"/>
          <w:sz w:val="22"/>
          <w:szCs w:val="22"/>
        </w:rPr>
      </w:pPr>
    </w:p>
    <w:p w14:paraId="02A33137" w14:textId="77777777" w:rsidR="00092EBB" w:rsidRPr="00BA033D" w:rsidRDefault="00092EBB" w:rsidP="00092EBB">
      <w:pPr>
        <w:ind w:left="1440"/>
        <w:rPr>
          <w:rFonts w:ascii="Arial" w:hAnsi="Arial" w:cs="Arial"/>
          <w:i/>
          <w:color w:val="000000"/>
          <w:sz w:val="22"/>
          <w:szCs w:val="22"/>
        </w:rPr>
      </w:pPr>
      <w:r w:rsidRPr="00BA033D">
        <w:rPr>
          <w:rFonts w:ascii="Arial" w:hAnsi="Arial" w:cs="Arial"/>
          <w:i/>
          <w:color w:val="000000"/>
          <w:sz w:val="22"/>
          <w:szCs w:val="22"/>
        </w:rPr>
        <w:t xml:space="preserve">Members are reminded that, in accordance with the revised Code of Conduct, they are required to declare any disclosable pecuniary interests or other registrable </w:t>
      </w:r>
      <w:proofErr w:type="gramStart"/>
      <w:r w:rsidRPr="00BA033D">
        <w:rPr>
          <w:rFonts w:ascii="Arial" w:hAnsi="Arial" w:cs="Arial"/>
          <w:i/>
          <w:color w:val="000000"/>
          <w:sz w:val="22"/>
          <w:szCs w:val="22"/>
        </w:rPr>
        <w:t>interests which</w:t>
      </w:r>
      <w:proofErr w:type="gramEnd"/>
      <w:r w:rsidRPr="00BA033D">
        <w:rPr>
          <w:rFonts w:ascii="Arial" w:hAnsi="Arial" w:cs="Arial"/>
          <w:i/>
          <w:color w:val="000000"/>
          <w:sz w:val="22"/>
          <w:szCs w:val="22"/>
        </w:rPr>
        <w:t xml:space="preserve"> have not already been declared in the Council’s Register of Interests.  (It is a criminal offence not to declare a disclosable pecuniary interest either in the Register or at the meeting.)</w:t>
      </w:r>
    </w:p>
    <w:p w14:paraId="49A3B491" w14:textId="77777777" w:rsidR="00092EBB" w:rsidRPr="00BA033D" w:rsidRDefault="00092EBB" w:rsidP="00092EBB">
      <w:pPr>
        <w:ind w:left="1440"/>
        <w:rPr>
          <w:rFonts w:ascii="Arial" w:hAnsi="Arial" w:cs="Arial"/>
          <w:i/>
          <w:color w:val="000000"/>
          <w:sz w:val="22"/>
          <w:szCs w:val="22"/>
        </w:rPr>
      </w:pPr>
    </w:p>
    <w:p w14:paraId="2852F140" w14:textId="77777777" w:rsidR="00092EBB" w:rsidRPr="00BA033D" w:rsidRDefault="00092EBB" w:rsidP="00092EBB">
      <w:pPr>
        <w:ind w:left="1440"/>
        <w:rPr>
          <w:rFonts w:ascii="Arial" w:hAnsi="Arial" w:cs="Arial"/>
          <w:i/>
          <w:color w:val="000000"/>
          <w:sz w:val="22"/>
          <w:szCs w:val="22"/>
        </w:rPr>
      </w:pPr>
      <w:r w:rsidRPr="00BA033D">
        <w:rPr>
          <w:rFonts w:ascii="Arial" w:hAnsi="Arial" w:cs="Arial"/>
          <w:i/>
          <w:color w:val="000000"/>
          <w:sz w:val="22"/>
          <w:szCs w:val="22"/>
        </w:rPr>
        <w:t xml:space="preserve">Members may, however, also decide, in the interests of clarity and transparency, to declare at this point in the meeting, any such disclosable pecuniary interests </w:t>
      </w:r>
      <w:proofErr w:type="gramStart"/>
      <w:r w:rsidRPr="00BA033D">
        <w:rPr>
          <w:rFonts w:ascii="Arial" w:hAnsi="Arial" w:cs="Arial"/>
          <w:i/>
          <w:color w:val="000000"/>
          <w:sz w:val="22"/>
          <w:szCs w:val="22"/>
        </w:rPr>
        <w:t>which</w:t>
      </w:r>
      <w:proofErr w:type="gramEnd"/>
      <w:r w:rsidRPr="00BA033D">
        <w:rPr>
          <w:rFonts w:ascii="Arial" w:hAnsi="Arial" w:cs="Arial"/>
          <w:i/>
          <w:color w:val="000000"/>
          <w:sz w:val="22"/>
          <w:szCs w:val="22"/>
        </w:rPr>
        <w:t xml:space="preserve"> they have already declared in the Register, as well as any other registrable or other interests.</w:t>
      </w:r>
    </w:p>
    <w:p w14:paraId="10FDF52D" w14:textId="77777777" w:rsidR="00092EBB" w:rsidRPr="00BA033D" w:rsidRDefault="00092EBB" w:rsidP="00092EBB">
      <w:pPr>
        <w:ind w:left="1440"/>
        <w:rPr>
          <w:rFonts w:ascii="Arial" w:hAnsi="Arial" w:cs="Arial"/>
          <w:color w:val="000000"/>
          <w:sz w:val="22"/>
          <w:szCs w:val="22"/>
        </w:rPr>
      </w:pPr>
    </w:p>
    <w:p w14:paraId="79B3796A" w14:textId="77777777" w:rsidR="00092EBB" w:rsidRPr="00BA033D" w:rsidRDefault="00092EBB" w:rsidP="00092EBB">
      <w:pPr>
        <w:ind w:left="1440"/>
        <w:rPr>
          <w:rFonts w:ascii="Arial" w:hAnsi="Arial" w:cs="Arial"/>
          <w:i/>
          <w:iCs/>
          <w:color w:val="000000"/>
          <w:sz w:val="22"/>
          <w:szCs w:val="22"/>
        </w:rPr>
      </w:pPr>
      <w:r w:rsidRPr="00BA033D">
        <w:rPr>
          <w:rFonts w:ascii="Arial" w:hAnsi="Arial" w:cs="Arial"/>
          <w:i/>
          <w:iCs/>
          <w:color w:val="000000"/>
          <w:sz w:val="22"/>
          <w:szCs w:val="22"/>
        </w:rPr>
        <w:t>If a Member requires advice on any item involving a possible declaration of interest which could affect his/her ability to speak and/or vote, he/she is advised to contact the clerk at least 24 hours in advance of the meeting.</w:t>
      </w:r>
    </w:p>
    <w:p w14:paraId="7545CEF1" w14:textId="77777777" w:rsidR="00092EBB" w:rsidRPr="00BA033D" w:rsidRDefault="00092EBB" w:rsidP="00D835FE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</w:p>
    <w:p w14:paraId="1220E213" w14:textId="77777777" w:rsidR="00856402" w:rsidRPr="009E54BB" w:rsidRDefault="003E685F" w:rsidP="00D835FE">
      <w:pPr>
        <w:pStyle w:val="BodyTextIndent"/>
        <w:tabs>
          <w:tab w:val="left" w:pos="0"/>
        </w:tabs>
        <w:ind w:left="720"/>
        <w:jc w:val="left"/>
        <w:rPr>
          <w:rFonts w:cs="Arial"/>
          <w:b/>
          <w:sz w:val="22"/>
          <w:szCs w:val="22"/>
        </w:rPr>
      </w:pPr>
      <w:r w:rsidRPr="00BA033D">
        <w:rPr>
          <w:rFonts w:cs="Arial"/>
          <w:sz w:val="22"/>
          <w:szCs w:val="22"/>
        </w:rPr>
        <w:t>5</w:t>
      </w:r>
      <w:r w:rsidR="00D835FE" w:rsidRPr="00BA033D">
        <w:rPr>
          <w:rFonts w:cs="Arial"/>
          <w:sz w:val="22"/>
          <w:szCs w:val="22"/>
        </w:rPr>
        <w:tab/>
      </w:r>
      <w:r w:rsidR="00856402" w:rsidRPr="009E54BB">
        <w:rPr>
          <w:rFonts w:cs="Arial"/>
          <w:b/>
          <w:sz w:val="22"/>
          <w:szCs w:val="22"/>
        </w:rPr>
        <w:t>Adjournment of the meeting</w:t>
      </w:r>
    </w:p>
    <w:p w14:paraId="128DA362" w14:textId="77777777" w:rsidR="00856402" w:rsidRPr="00BA033D" w:rsidRDefault="00856402" w:rsidP="00856402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5EC1AE15" w14:textId="77777777" w:rsidR="00856402" w:rsidRDefault="00856402" w:rsidP="00856402">
      <w:pPr>
        <w:pStyle w:val="BodyTextIndent"/>
        <w:tabs>
          <w:tab w:val="left" w:pos="0"/>
        </w:tabs>
        <w:jc w:val="left"/>
        <w:rPr>
          <w:rFonts w:cs="Arial"/>
          <w:i/>
          <w:sz w:val="22"/>
          <w:szCs w:val="22"/>
        </w:rPr>
      </w:pPr>
      <w:r w:rsidRPr="00BA033D">
        <w:rPr>
          <w:rFonts w:cs="Arial"/>
          <w:i/>
          <w:sz w:val="22"/>
          <w:szCs w:val="22"/>
        </w:rPr>
        <w:t xml:space="preserve">The chairman will adjourn the meeting to allow members of the public and councillors an opportunity to speak </w:t>
      </w:r>
    </w:p>
    <w:p w14:paraId="13FE118B" w14:textId="77777777" w:rsidR="001F244F" w:rsidRPr="00BA033D" w:rsidRDefault="001F244F" w:rsidP="00856402">
      <w:pPr>
        <w:pStyle w:val="BodyTextIndent"/>
        <w:tabs>
          <w:tab w:val="left" w:pos="0"/>
        </w:tabs>
        <w:jc w:val="left"/>
        <w:rPr>
          <w:rFonts w:cs="Arial"/>
          <w:i/>
          <w:sz w:val="22"/>
          <w:szCs w:val="22"/>
        </w:rPr>
      </w:pPr>
    </w:p>
    <w:p w14:paraId="14F3BD84" w14:textId="184C2F6A" w:rsidR="0038313C" w:rsidRPr="00BA033D" w:rsidRDefault="00112520" w:rsidP="0038313C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="000E70BE">
        <w:rPr>
          <w:rFonts w:cs="Arial"/>
          <w:sz w:val="22"/>
          <w:szCs w:val="22"/>
        </w:rPr>
        <w:t>.</w:t>
      </w:r>
      <w:r w:rsidR="00856402" w:rsidRPr="00BA033D">
        <w:rPr>
          <w:rFonts w:cs="Arial"/>
          <w:sz w:val="22"/>
          <w:szCs w:val="22"/>
        </w:rPr>
        <w:tab/>
      </w:r>
      <w:r w:rsidR="00856402" w:rsidRPr="009E54BB">
        <w:rPr>
          <w:rFonts w:cs="Arial"/>
          <w:b/>
          <w:sz w:val="22"/>
          <w:szCs w:val="22"/>
        </w:rPr>
        <w:t>Police report</w:t>
      </w:r>
      <w:r w:rsidR="00856402" w:rsidRPr="00BA033D">
        <w:rPr>
          <w:rFonts w:cs="Arial"/>
          <w:sz w:val="22"/>
          <w:szCs w:val="22"/>
        </w:rPr>
        <w:t xml:space="preserve"> - To discuss any matters arising from the police report.</w:t>
      </w:r>
    </w:p>
    <w:p w14:paraId="65BA3762" w14:textId="77777777" w:rsidR="003652CB" w:rsidRPr="00BA033D" w:rsidRDefault="003652CB" w:rsidP="00856402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</w:p>
    <w:p w14:paraId="33EBA0EA" w14:textId="49146DF0" w:rsidR="00856402" w:rsidRDefault="00112520" w:rsidP="00856402">
      <w:pPr>
        <w:tabs>
          <w:tab w:val="left" w:pos="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0E70BE">
        <w:rPr>
          <w:rFonts w:ascii="Arial" w:hAnsi="Arial" w:cs="Arial"/>
          <w:sz w:val="22"/>
          <w:szCs w:val="22"/>
        </w:rPr>
        <w:t>.</w:t>
      </w:r>
      <w:r w:rsidR="007257BB" w:rsidRPr="00BA033D">
        <w:rPr>
          <w:rFonts w:ascii="Arial" w:hAnsi="Arial" w:cs="Arial"/>
          <w:sz w:val="22"/>
          <w:szCs w:val="22"/>
        </w:rPr>
        <w:t xml:space="preserve">  </w:t>
      </w:r>
      <w:r w:rsidR="000E70BE">
        <w:rPr>
          <w:rFonts w:ascii="Arial" w:hAnsi="Arial" w:cs="Arial"/>
          <w:sz w:val="22"/>
          <w:szCs w:val="22"/>
        </w:rPr>
        <w:t xml:space="preserve">       </w:t>
      </w:r>
      <w:r w:rsidR="002743AB">
        <w:rPr>
          <w:rFonts w:ascii="Arial" w:hAnsi="Arial" w:cs="Arial"/>
          <w:b/>
          <w:sz w:val="22"/>
          <w:szCs w:val="22"/>
        </w:rPr>
        <w:t>Update on matters</w:t>
      </w:r>
      <w:r w:rsidR="00856402" w:rsidRPr="009E54BB">
        <w:rPr>
          <w:rFonts w:ascii="Arial" w:hAnsi="Arial" w:cs="Arial"/>
          <w:b/>
          <w:sz w:val="22"/>
          <w:szCs w:val="22"/>
        </w:rPr>
        <w:t xml:space="preserve"> arisin</w:t>
      </w:r>
      <w:r w:rsidR="008E1B19" w:rsidRPr="009E54BB">
        <w:rPr>
          <w:rFonts w:ascii="Arial" w:hAnsi="Arial" w:cs="Arial"/>
          <w:b/>
          <w:sz w:val="22"/>
          <w:szCs w:val="22"/>
        </w:rPr>
        <w:t xml:space="preserve">g from minutes </w:t>
      </w:r>
      <w:r w:rsidR="003E685F" w:rsidRPr="009E54BB">
        <w:rPr>
          <w:rFonts w:ascii="Arial" w:hAnsi="Arial" w:cs="Arial"/>
          <w:b/>
          <w:sz w:val="22"/>
          <w:szCs w:val="22"/>
        </w:rPr>
        <w:t xml:space="preserve">of the meeting </w:t>
      </w:r>
      <w:r w:rsidR="00717B7B">
        <w:rPr>
          <w:rFonts w:ascii="Arial" w:hAnsi="Arial" w:cs="Arial"/>
          <w:b/>
          <w:sz w:val="22"/>
          <w:szCs w:val="22"/>
        </w:rPr>
        <w:t>24</w:t>
      </w:r>
      <w:r w:rsidR="00717B7B" w:rsidRPr="00717B7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17B7B">
        <w:rPr>
          <w:rFonts w:ascii="Arial" w:hAnsi="Arial" w:cs="Arial"/>
          <w:b/>
          <w:sz w:val="22"/>
          <w:szCs w:val="22"/>
        </w:rPr>
        <w:t xml:space="preserve"> February</w:t>
      </w:r>
      <w:r w:rsidR="001B2D80">
        <w:rPr>
          <w:rFonts w:ascii="Arial" w:hAnsi="Arial" w:cs="Arial"/>
          <w:b/>
          <w:sz w:val="22"/>
          <w:szCs w:val="22"/>
        </w:rPr>
        <w:t xml:space="preserve"> 2015</w:t>
      </w:r>
    </w:p>
    <w:p w14:paraId="71890393" w14:textId="77777777" w:rsidR="00587C68" w:rsidRPr="00BA033D" w:rsidRDefault="00587C68" w:rsidP="00856402">
      <w:pPr>
        <w:tabs>
          <w:tab w:val="left" w:pos="0"/>
        </w:tabs>
        <w:ind w:left="720"/>
        <w:rPr>
          <w:rFonts w:ascii="Arial" w:hAnsi="Arial" w:cs="Arial"/>
          <w:sz w:val="22"/>
          <w:szCs w:val="22"/>
        </w:rPr>
      </w:pPr>
    </w:p>
    <w:p w14:paraId="4DE13361" w14:textId="7D254FBA" w:rsidR="00574796" w:rsidRDefault="00112520" w:rsidP="006E3EC6">
      <w:pPr>
        <w:tabs>
          <w:tab w:val="left" w:pos="0"/>
        </w:tabs>
        <w:ind w:left="144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E70BE">
        <w:rPr>
          <w:rFonts w:ascii="Arial" w:hAnsi="Arial" w:cs="Arial"/>
          <w:sz w:val="22"/>
          <w:szCs w:val="22"/>
        </w:rPr>
        <w:t>.</w:t>
      </w:r>
      <w:r w:rsidR="00587C68" w:rsidRPr="00BA033D">
        <w:rPr>
          <w:rFonts w:ascii="Arial" w:hAnsi="Arial" w:cs="Arial"/>
          <w:sz w:val="22"/>
          <w:szCs w:val="22"/>
        </w:rPr>
        <w:tab/>
      </w:r>
      <w:r w:rsidR="008E71C3" w:rsidRPr="009E54BB">
        <w:rPr>
          <w:rFonts w:ascii="Arial" w:hAnsi="Arial" w:cs="Arial"/>
          <w:b/>
          <w:sz w:val="22"/>
          <w:szCs w:val="22"/>
        </w:rPr>
        <w:t>Clerks Matters</w:t>
      </w:r>
      <w:r w:rsidR="00780E0F" w:rsidRPr="00BA033D">
        <w:rPr>
          <w:rFonts w:ascii="Arial" w:hAnsi="Arial" w:cs="Arial"/>
          <w:sz w:val="22"/>
          <w:szCs w:val="22"/>
        </w:rPr>
        <w:t xml:space="preserve"> </w:t>
      </w:r>
      <w:r w:rsidR="00854108">
        <w:rPr>
          <w:rFonts w:ascii="Arial" w:hAnsi="Arial" w:cs="Arial"/>
          <w:sz w:val="22"/>
          <w:szCs w:val="22"/>
        </w:rPr>
        <w:t>(updates on the following issues)</w:t>
      </w:r>
      <w:r w:rsidR="002743AB">
        <w:rPr>
          <w:rFonts w:ascii="Arial" w:hAnsi="Arial" w:cs="Arial"/>
          <w:sz w:val="22"/>
          <w:szCs w:val="22"/>
        </w:rPr>
        <w:t xml:space="preserve">- </w:t>
      </w:r>
      <w:r w:rsidR="002743AB">
        <w:rPr>
          <w:rFonts w:ascii="Arial" w:hAnsi="Arial" w:cs="Arial"/>
          <w:i/>
          <w:sz w:val="22"/>
          <w:szCs w:val="22"/>
        </w:rPr>
        <w:t>See Clerks Report circulated with this agenda</w:t>
      </w:r>
      <w:r w:rsidR="00AC4145">
        <w:rPr>
          <w:rFonts w:ascii="Arial" w:hAnsi="Arial" w:cs="Arial"/>
          <w:i/>
          <w:sz w:val="22"/>
          <w:szCs w:val="22"/>
        </w:rPr>
        <w:t xml:space="preserve"> for back ground on the below- Resolutions need to be taken on how to progress these issues</w:t>
      </w:r>
    </w:p>
    <w:p w14:paraId="56B26B6C" w14:textId="0288CD42" w:rsidR="00303294" w:rsidRDefault="00303294" w:rsidP="00717B7B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C4E3768" w14:textId="406B59BA" w:rsidR="00030B64" w:rsidRPr="00A54E7F" w:rsidRDefault="004411EF" w:rsidP="002356CC">
      <w:pPr>
        <w:tabs>
          <w:tab w:val="left" w:pos="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8.1-</w:t>
      </w:r>
      <w:r w:rsidR="001161C5">
        <w:rPr>
          <w:rFonts w:ascii="Arial" w:hAnsi="Arial" w:cs="Arial"/>
          <w:sz w:val="22"/>
          <w:szCs w:val="22"/>
        </w:rPr>
        <w:t>Scanning of legal documents</w:t>
      </w:r>
      <w:r w:rsidR="00A54E7F">
        <w:rPr>
          <w:rFonts w:ascii="Arial" w:hAnsi="Arial" w:cs="Arial"/>
          <w:sz w:val="22"/>
          <w:szCs w:val="22"/>
        </w:rPr>
        <w:t>- (</w:t>
      </w:r>
      <w:r w:rsidR="00A54E7F">
        <w:rPr>
          <w:rFonts w:ascii="Arial" w:hAnsi="Arial" w:cs="Arial"/>
          <w:i/>
          <w:sz w:val="22"/>
          <w:szCs w:val="22"/>
        </w:rPr>
        <w:t xml:space="preserve">Paper </w:t>
      </w:r>
      <w:r w:rsidR="000B35DF">
        <w:rPr>
          <w:rFonts w:ascii="Arial" w:hAnsi="Arial" w:cs="Arial"/>
          <w:i/>
          <w:sz w:val="22"/>
          <w:szCs w:val="22"/>
        </w:rPr>
        <w:t>circulated with agenda)</w:t>
      </w:r>
    </w:p>
    <w:p w14:paraId="67200F81" w14:textId="73E220F8" w:rsidR="00585897" w:rsidRDefault="004411EF" w:rsidP="002356CC">
      <w:pPr>
        <w:tabs>
          <w:tab w:val="left" w:pos="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8.2-</w:t>
      </w:r>
      <w:r w:rsidR="00585897">
        <w:rPr>
          <w:rFonts w:ascii="Arial" w:hAnsi="Arial" w:cs="Arial"/>
          <w:sz w:val="22"/>
          <w:szCs w:val="22"/>
        </w:rPr>
        <w:t>Speeding Review for Great Broughton Main Street</w:t>
      </w:r>
    </w:p>
    <w:p w14:paraId="5245E2B6" w14:textId="3990DBC6" w:rsidR="00186775" w:rsidRDefault="004411EF" w:rsidP="00717B7B">
      <w:pPr>
        <w:tabs>
          <w:tab w:val="left" w:pos="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8.3-</w:t>
      </w:r>
      <w:r w:rsidR="006D7B38">
        <w:rPr>
          <w:rFonts w:ascii="Arial" w:hAnsi="Arial" w:cs="Arial"/>
          <w:sz w:val="22"/>
          <w:szCs w:val="22"/>
        </w:rPr>
        <w:t>Land for cemetery at edge of Church Meadows</w:t>
      </w:r>
      <w:r w:rsidR="00AC4145">
        <w:rPr>
          <w:rFonts w:ascii="Arial" w:hAnsi="Arial" w:cs="Arial"/>
          <w:sz w:val="22"/>
          <w:szCs w:val="22"/>
        </w:rPr>
        <w:t>/S.106 agreements</w:t>
      </w:r>
      <w:r w:rsidR="00186775">
        <w:rPr>
          <w:rFonts w:ascii="Arial" w:hAnsi="Arial" w:cs="Arial"/>
          <w:sz w:val="22"/>
          <w:szCs w:val="22"/>
        </w:rPr>
        <w:t xml:space="preserve"> </w:t>
      </w:r>
    </w:p>
    <w:p w14:paraId="433E1D9F" w14:textId="560CC140" w:rsidR="000C3F88" w:rsidRDefault="004411EF" w:rsidP="00011961">
      <w:pPr>
        <w:tabs>
          <w:tab w:val="left" w:pos="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8.4-</w:t>
      </w:r>
      <w:r w:rsidR="000C3F88">
        <w:rPr>
          <w:rFonts w:ascii="Arial" w:hAnsi="Arial" w:cs="Arial"/>
          <w:sz w:val="22"/>
          <w:szCs w:val="22"/>
        </w:rPr>
        <w:t>Access/ground conditions at corner entr</w:t>
      </w:r>
      <w:r w:rsidR="00D36043">
        <w:rPr>
          <w:rFonts w:ascii="Arial" w:hAnsi="Arial" w:cs="Arial"/>
          <w:sz w:val="22"/>
          <w:szCs w:val="22"/>
        </w:rPr>
        <w:t>ance to Welfare Field/Play area</w:t>
      </w:r>
    </w:p>
    <w:p w14:paraId="6BCDED12" w14:textId="425E9BE0" w:rsidR="00D36043" w:rsidRDefault="00D36043" w:rsidP="00011961">
      <w:pPr>
        <w:tabs>
          <w:tab w:val="left" w:pos="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8.5- Grass cutting 2015 </w:t>
      </w:r>
    </w:p>
    <w:p w14:paraId="53827DD4" w14:textId="359395CB" w:rsidR="000C3F88" w:rsidRDefault="004411EF" w:rsidP="004411EF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78EA81F" w14:textId="77777777" w:rsidR="003652CB" w:rsidRPr="00BA033D" w:rsidRDefault="003652CB" w:rsidP="002743AB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6D48E11" w14:textId="175EB4EA" w:rsidR="00856402" w:rsidRDefault="00112520" w:rsidP="00856402">
      <w:pPr>
        <w:tabs>
          <w:tab w:val="left" w:pos="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0E70BE">
        <w:rPr>
          <w:rFonts w:ascii="Arial" w:hAnsi="Arial" w:cs="Arial"/>
          <w:sz w:val="22"/>
          <w:szCs w:val="22"/>
        </w:rPr>
        <w:t>.</w:t>
      </w:r>
      <w:r w:rsidR="00D835FE" w:rsidRPr="00BA033D">
        <w:rPr>
          <w:rFonts w:ascii="Arial" w:hAnsi="Arial" w:cs="Arial"/>
          <w:sz w:val="22"/>
          <w:szCs w:val="22"/>
        </w:rPr>
        <w:t xml:space="preserve"> </w:t>
      </w:r>
      <w:r w:rsidR="001D3EAC">
        <w:rPr>
          <w:rFonts w:ascii="Arial" w:hAnsi="Arial" w:cs="Arial"/>
          <w:sz w:val="22"/>
          <w:szCs w:val="22"/>
        </w:rPr>
        <w:t xml:space="preserve">    </w:t>
      </w:r>
      <w:r w:rsidR="00D614AC">
        <w:rPr>
          <w:rFonts w:ascii="Arial" w:hAnsi="Arial" w:cs="Arial"/>
          <w:sz w:val="22"/>
          <w:szCs w:val="22"/>
        </w:rPr>
        <w:tab/>
      </w:r>
      <w:r w:rsidR="00856402" w:rsidRPr="009E54BB">
        <w:rPr>
          <w:rFonts w:ascii="Arial" w:hAnsi="Arial" w:cs="Arial"/>
          <w:b/>
          <w:sz w:val="22"/>
          <w:szCs w:val="22"/>
        </w:rPr>
        <w:t>Reports from Visiting Councillors</w:t>
      </w:r>
    </w:p>
    <w:p w14:paraId="0EE2B993" w14:textId="79E64E3B" w:rsidR="008B1506" w:rsidRDefault="00717B7B" w:rsidP="004411EF">
      <w:pPr>
        <w:tabs>
          <w:tab w:val="left" w:pos="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76F5F">
        <w:rPr>
          <w:rFonts w:ascii="Arial" w:hAnsi="Arial" w:cs="Arial"/>
          <w:sz w:val="22"/>
          <w:szCs w:val="22"/>
        </w:rPr>
        <w:t xml:space="preserve"> </w:t>
      </w:r>
    </w:p>
    <w:p w14:paraId="2AF60143" w14:textId="274F3825" w:rsidR="008B1506" w:rsidRDefault="00112520" w:rsidP="00856402">
      <w:pPr>
        <w:tabs>
          <w:tab w:val="left" w:pos="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8B1506">
        <w:rPr>
          <w:rFonts w:ascii="Arial" w:hAnsi="Arial" w:cs="Arial"/>
          <w:sz w:val="22"/>
          <w:szCs w:val="22"/>
        </w:rPr>
        <w:t xml:space="preserve">. </w:t>
      </w:r>
      <w:r w:rsidR="008B1506">
        <w:rPr>
          <w:rFonts w:ascii="Arial" w:hAnsi="Arial" w:cs="Arial"/>
          <w:sz w:val="22"/>
          <w:szCs w:val="22"/>
        </w:rPr>
        <w:tab/>
      </w:r>
      <w:r w:rsidR="00B50FFE">
        <w:rPr>
          <w:rFonts w:ascii="Arial" w:hAnsi="Arial" w:cs="Arial"/>
          <w:b/>
          <w:sz w:val="22"/>
          <w:szCs w:val="22"/>
        </w:rPr>
        <w:t xml:space="preserve">Public Transport Provision </w:t>
      </w:r>
    </w:p>
    <w:p w14:paraId="2529B3B1" w14:textId="51DB6066" w:rsidR="00D614AC" w:rsidRDefault="00D614AC" w:rsidP="00856402">
      <w:pPr>
        <w:tabs>
          <w:tab w:val="left" w:pos="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10.1. Update on Number 33 Service</w:t>
      </w:r>
    </w:p>
    <w:p w14:paraId="5C1433EE" w14:textId="0E192886" w:rsidR="007242C6" w:rsidRPr="00D614AC" w:rsidRDefault="007242C6" w:rsidP="00856402">
      <w:pPr>
        <w:tabs>
          <w:tab w:val="left" w:pos="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10.2. </w:t>
      </w:r>
      <w:proofErr w:type="spellStart"/>
      <w:r>
        <w:rPr>
          <w:rFonts w:ascii="Arial" w:hAnsi="Arial" w:cs="Arial"/>
          <w:sz w:val="22"/>
          <w:szCs w:val="22"/>
        </w:rPr>
        <w:t>Ellenvale</w:t>
      </w:r>
      <w:proofErr w:type="spellEnd"/>
      <w:r>
        <w:rPr>
          <w:rFonts w:ascii="Arial" w:hAnsi="Arial" w:cs="Arial"/>
          <w:sz w:val="22"/>
          <w:szCs w:val="22"/>
        </w:rPr>
        <w:t xml:space="preserve"> Coaches creating new service </w:t>
      </w:r>
      <w:proofErr w:type="spellStart"/>
      <w:r>
        <w:rPr>
          <w:rFonts w:ascii="Arial" w:hAnsi="Arial" w:cs="Arial"/>
          <w:sz w:val="22"/>
          <w:szCs w:val="22"/>
        </w:rPr>
        <w:t>Maryport</w:t>
      </w:r>
      <w:proofErr w:type="spellEnd"/>
      <w:r>
        <w:rPr>
          <w:rFonts w:ascii="Arial" w:hAnsi="Arial" w:cs="Arial"/>
          <w:sz w:val="22"/>
          <w:szCs w:val="22"/>
        </w:rPr>
        <w:t>-Cockermouth via the villages</w:t>
      </w:r>
    </w:p>
    <w:p w14:paraId="535B1617" w14:textId="77777777" w:rsidR="00B5543A" w:rsidRPr="00BA033D" w:rsidRDefault="00B5543A" w:rsidP="00856402">
      <w:pPr>
        <w:tabs>
          <w:tab w:val="left" w:pos="0"/>
        </w:tabs>
        <w:ind w:left="720"/>
        <w:rPr>
          <w:rFonts w:ascii="Arial" w:hAnsi="Arial" w:cs="Arial"/>
          <w:sz w:val="22"/>
          <w:szCs w:val="22"/>
        </w:rPr>
      </w:pPr>
    </w:p>
    <w:p w14:paraId="59F30434" w14:textId="03AD2398" w:rsidR="00F95ED4" w:rsidRDefault="00CD6D19" w:rsidP="001B2D80">
      <w:pPr>
        <w:tabs>
          <w:tab w:val="left" w:pos="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0E70BE">
        <w:rPr>
          <w:rFonts w:ascii="Arial" w:hAnsi="Arial" w:cs="Arial"/>
          <w:sz w:val="22"/>
          <w:szCs w:val="22"/>
        </w:rPr>
        <w:t>.</w:t>
      </w:r>
      <w:r w:rsidR="00B5543A" w:rsidRPr="00BA033D">
        <w:rPr>
          <w:rFonts w:ascii="Arial" w:hAnsi="Arial" w:cs="Arial"/>
          <w:sz w:val="22"/>
          <w:szCs w:val="22"/>
        </w:rPr>
        <w:tab/>
      </w:r>
      <w:r w:rsidR="00717B7B">
        <w:rPr>
          <w:rFonts w:ascii="Arial" w:hAnsi="Arial" w:cs="Arial"/>
          <w:b/>
          <w:sz w:val="22"/>
          <w:szCs w:val="22"/>
        </w:rPr>
        <w:t>2015 Elections</w:t>
      </w:r>
    </w:p>
    <w:p w14:paraId="0070A21A" w14:textId="77777777" w:rsidR="00D7411F" w:rsidRDefault="00D7411F" w:rsidP="001B2D80">
      <w:pPr>
        <w:tabs>
          <w:tab w:val="left" w:pos="0"/>
        </w:tabs>
        <w:ind w:left="720"/>
        <w:rPr>
          <w:rFonts w:ascii="Arial" w:hAnsi="Arial" w:cs="Arial"/>
          <w:sz w:val="22"/>
          <w:szCs w:val="22"/>
        </w:rPr>
      </w:pPr>
    </w:p>
    <w:p w14:paraId="7C077EC2" w14:textId="210F6A70" w:rsidR="00D7411F" w:rsidRPr="00D7411F" w:rsidRDefault="00D7411F" w:rsidP="001B2D80">
      <w:pPr>
        <w:tabs>
          <w:tab w:val="left" w:pos="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Play area Annual Inspection Report </w:t>
      </w:r>
    </w:p>
    <w:p w14:paraId="11CE94FC" w14:textId="77777777" w:rsidR="00C73AF9" w:rsidRDefault="00C73AF9" w:rsidP="001B2D80">
      <w:pPr>
        <w:tabs>
          <w:tab w:val="left" w:pos="0"/>
        </w:tabs>
        <w:ind w:left="720"/>
        <w:rPr>
          <w:rFonts w:ascii="Arial" w:hAnsi="Arial" w:cs="Arial"/>
          <w:b/>
          <w:sz w:val="22"/>
          <w:szCs w:val="22"/>
        </w:rPr>
      </w:pPr>
    </w:p>
    <w:p w14:paraId="36E410FB" w14:textId="600A271C" w:rsidR="00C73AF9" w:rsidRPr="00D614AC" w:rsidRDefault="00AD7140" w:rsidP="00717B7B">
      <w:pPr>
        <w:tabs>
          <w:tab w:val="left" w:pos="0"/>
        </w:tabs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C73AF9">
        <w:rPr>
          <w:rFonts w:ascii="Arial" w:hAnsi="Arial" w:cs="Arial"/>
          <w:sz w:val="22"/>
          <w:szCs w:val="22"/>
        </w:rPr>
        <w:t>.</w:t>
      </w:r>
      <w:r w:rsidR="00C73AF9">
        <w:rPr>
          <w:rFonts w:ascii="Arial" w:hAnsi="Arial" w:cs="Arial"/>
          <w:sz w:val="22"/>
          <w:szCs w:val="22"/>
        </w:rPr>
        <w:tab/>
      </w:r>
      <w:r w:rsidR="00717B7B">
        <w:rPr>
          <w:rFonts w:ascii="Arial" w:hAnsi="Arial" w:cs="Arial"/>
          <w:b/>
          <w:sz w:val="22"/>
          <w:szCs w:val="22"/>
        </w:rPr>
        <w:t>Publications Scheme for adoption</w:t>
      </w:r>
      <w:r w:rsidR="00D614AC">
        <w:rPr>
          <w:rFonts w:ascii="Arial" w:hAnsi="Arial" w:cs="Arial"/>
          <w:b/>
          <w:sz w:val="22"/>
          <w:szCs w:val="22"/>
        </w:rPr>
        <w:t xml:space="preserve"> </w:t>
      </w:r>
      <w:r w:rsidR="00D614AC">
        <w:rPr>
          <w:rFonts w:ascii="Arial" w:hAnsi="Arial" w:cs="Arial"/>
          <w:i/>
          <w:sz w:val="22"/>
          <w:szCs w:val="22"/>
        </w:rPr>
        <w:t xml:space="preserve">–Circulated with meeting agenda </w:t>
      </w:r>
    </w:p>
    <w:p w14:paraId="3EE4C969" w14:textId="77777777" w:rsidR="00005265" w:rsidRDefault="00005265" w:rsidP="00C73AF9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B950302" w14:textId="7876B800" w:rsidR="00B07696" w:rsidRDefault="00AD7140" w:rsidP="0037177D">
      <w:pPr>
        <w:tabs>
          <w:tab w:val="left" w:pos="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0C68C3">
        <w:rPr>
          <w:rFonts w:ascii="Arial" w:hAnsi="Arial" w:cs="Arial"/>
          <w:sz w:val="22"/>
          <w:szCs w:val="22"/>
        </w:rPr>
        <w:t>.</w:t>
      </w:r>
      <w:r w:rsidR="000C68C3">
        <w:rPr>
          <w:rFonts w:ascii="Arial" w:hAnsi="Arial" w:cs="Arial"/>
          <w:sz w:val="22"/>
          <w:szCs w:val="22"/>
        </w:rPr>
        <w:tab/>
      </w:r>
      <w:r w:rsidR="000C68C3">
        <w:rPr>
          <w:rFonts w:ascii="Arial" w:hAnsi="Arial" w:cs="Arial"/>
          <w:b/>
          <w:sz w:val="22"/>
          <w:szCs w:val="22"/>
        </w:rPr>
        <w:t xml:space="preserve">Parish Maintenance- </w:t>
      </w:r>
      <w:r w:rsidR="000C68C3">
        <w:rPr>
          <w:rFonts w:ascii="Arial" w:hAnsi="Arial" w:cs="Arial"/>
          <w:sz w:val="22"/>
          <w:szCs w:val="22"/>
        </w:rPr>
        <w:t>Locations for work to be suggested/works to be considered</w:t>
      </w:r>
    </w:p>
    <w:p w14:paraId="1DAB1B5E" w14:textId="77777777" w:rsidR="006F1B1C" w:rsidRPr="0017797C" w:rsidRDefault="006F1B1C" w:rsidP="0017797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28EE3" w14:textId="5D3B7E70" w:rsidR="0017230A" w:rsidRPr="004378B9" w:rsidRDefault="00AD7140" w:rsidP="001B2D8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15</w:t>
      </w:r>
      <w:r w:rsidR="003F0384">
        <w:rPr>
          <w:rFonts w:cs="Arial"/>
          <w:sz w:val="22"/>
          <w:szCs w:val="22"/>
        </w:rPr>
        <w:t xml:space="preserve">. </w:t>
      </w:r>
      <w:r w:rsidR="003F0384">
        <w:rPr>
          <w:rFonts w:cs="Arial"/>
          <w:b/>
          <w:sz w:val="22"/>
          <w:szCs w:val="22"/>
        </w:rPr>
        <w:tab/>
        <w:t>Correspondence</w:t>
      </w:r>
      <w:proofErr w:type="gramStart"/>
      <w:r w:rsidR="003F0384">
        <w:rPr>
          <w:rFonts w:cs="Arial"/>
          <w:b/>
          <w:sz w:val="22"/>
          <w:szCs w:val="22"/>
        </w:rPr>
        <w:t xml:space="preserve">- </w:t>
      </w:r>
      <w:r w:rsidR="004378B9">
        <w:rPr>
          <w:rFonts w:cs="Arial"/>
          <w:b/>
          <w:sz w:val="22"/>
          <w:szCs w:val="22"/>
        </w:rPr>
        <w:t xml:space="preserve"> </w:t>
      </w:r>
      <w:r w:rsidR="004378B9">
        <w:rPr>
          <w:rFonts w:cs="Arial"/>
          <w:sz w:val="22"/>
          <w:szCs w:val="22"/>
        </w:rPr>
        <w:t>For</w:t>
      </w:r>
      <w:proofErr w:type="gramEnd"/>
      <w:r w:rsidR="004378B9">
        <w:rPr>
          <w:rFonts w:cs="Arial"/>
          <w:sz w:val="22"/>
          <w:szCs w:val="22"/>
        </w:rPr>
        <w:t xml:space="preserve"> Discussion </w:t>
      </w:r>
    </w:p>
    <w:p w14:paraId="31612D6A" w14:textId="781813D9" w:rsidR="000117E6" w:rsidRPr="00E9492F" w:rsidRDefault="000117E6" w:rsidP="00113573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29BD546D" w14:textId="7E4AC217" w:rsidR="00BA033D" w:rsidRPr="00BA033D" w:rsidRDefault="00AD7140" w:rsidP="00BA033D">
      <w:pPr>
        <w:tabs>
          <w:tab w:val="left" w:pos="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0E70BE">
        <w:rPr>
          <w:rFonts w:ascii="Arial" w:hAnsi="Arial" w:cs="Arial"/>
          <w:sz w:val="22"/>
          <w:szCs w:val="22"/>
        </w:rPr>
        <w:t>.</w:t>
      </w:r>
      <w:r w:rsidR="00856402" w:rsidRPr="00BA033D">
        <w:rPr>
          <w:rFonts w:ascii="Arial" w:hAnsi="Arial" w:cs="Arial"/>
          <w:sz w:val="22"/>
          <w:szCs w:val="22"/>
        </w:rPr>
        <w:t xml:space="preserve"> </w:t>
      </w:r>
      <w:r w:rsidR="00856402" w:rsidRPr="00BA033D">
        <w:rPr>
          <w:rFonts w:ascii="Arial" w:hAnsi="Arial" w:cs="Arial"/>
          <w:sz w:val="22"/>
          <w:szCs w:val="22"/>
        </w:rPr>
        <w:tab/>
      </w:r>
      <w:r w:rsidR="009E54BB" w:rsidRPr="009E54BB">
        <w:rPr>
          <w:rFonts w:ascii="Arial" w:hAnsi="Arial" w:cs="Arial"/>
          <w:b/>
          <w:sz w:val="22"/>
          <w:szCs w:val="22"/>
        </w:rPr>
        <w:t>Finance</w:t>
      </w:r>
      <w:r w:rsidR="0046087F" w:rsidRPr="009E54BB">
        <w:rPr>
          <w:rFonts w:ascii="Arial" w:hAnsi="Arial" w:cs="Arial"/>
          <w:b/>
          <w:sz w:val="22"/>
          <w:szCs w:val="22"/>
        </w:rPr>
        <w:t xml:space="preserve"> </w:t>
      </w:r>
    </w:p>
    <w:p w14:paraId="5F5CAB6B" w14:textId="4FB257B1" w:rsidR="00716B67" w:rsidRDefault="00BA033D" w:rsidP="00716B67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Financial Statement for </w:t>
      </w:r>
      <w:r w:rsidR="00717B7B">
        <w:rPr>
          <w:rFonts w:ascii="Arial" w:hAnsi="Arial" w:cs="Arial"/>
          <w:sz w:val="22"/>
          <w:szCs w:val="22"/>
        </w:rPr>
        <w:t>March</w:t>
      </w:r>
    </w:p>
    <w:p w14:paraId="1F38DD83" w14:textId="194A85AB" w:rsidR="003652CB" w:rsidRDefault="002E470B" w:rsidP="00030B64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of accounts-Listed on Statement of Accounts</w:t>
      </w:r>
    </w:p>
    <w:p w14:paraId="6BCB1852" w14:textId="4B5FBDCD" w:rsidR="00557C88" w:rsidRDefault="00557C88" w:rsidP="00030B64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Signing of two letters authorising the creation of standing orders for the Clerks Salary &amp; HMRC each month</w:t>
      </w:r>
    </w:p>
    <w:p w14:paraId="724B3C93" w14:textId="3301389E" w:rsidR="00557C88" w:rsidRDefault="00557C88" w:rsidP="00030B64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Signing of Bank Mandate Form </w:t>
      </w:r>
    </w:p>
    <w:p w14:paraId="43B5BB49" w14:textId="147C028A" w:rsidR="00EF4708" w:rsidRDefault="00EF4708" w:rsidP="00030B64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Request for funding Great Broughton Mother &amp; Baby Group (£395)</w:t>
      </w:r>
    </w:p>
    <w:p w14:paraId="5AF6A74B" w14:textId="77777777" w:rsidR="00030B64" w:rsidRPr="00030B64" w:rsidRDefault="00030B64" w:rsidP="00030B64">
      <w:pPr>
        <w:tabs>
          <w:tab w:val="left" w:pos="0"/>
        </w:tabs>
        <w:ind w:left="2520"/>
        <w:rPr>
          <w:rFonts w:ascii="Arial" w:hAnsi="Arial" w:cs="Arial"/>
          <w:sz w:val="22"/>
          <w:szCs w:val="22"/>
        </w:rPr>
      </w:pPr>
    </w:p>
    <w:p w14:paraId="6396B717" w14:textId="7630DB82" w:rsidR="000D1C2C" w:rsidRDefault="00AD7140" w:rsidP="0038313C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17</w:t>
      </w:r>
      <w:r w:rsidR="000E70BE">
        <w:rPr>
          <w:rFonts w:cs="Arial"/>
          <w:sz w:val="22"/>
          <w:szCs w:val="22"/>
        </w:rPr>
        <w:t>.</w:t>
      </w:r>
      <w:r w:rsidR="00856402" w:rsidRPr="00BA033D">
        <w:rPr>
          <w:rFonts w:cs="Arial"/>
          <w:sz w:val="22"/>
          <w:szCs w:val="22"/>
        </w:rPr>
        <w:tab/>
      </w:r>
      <w:r w:rsidR="00856402" w:rsidRPr="009E54BB">
        <w:rPr>
          <w:rFonts w:cs="Arial"/>
          <w:b/>
          <w:sz w:val="22"/>
          <w:szCs w:val="22"/>
        </w:rPr>
        <w:t>Planning Applications</w:t>
      </w:r>
    </w:p>
    <w:p w14:paraId="3A761E09" w14:textId="7570C982" w:rsidR="001F2EAF" w:rsidRPr="00C73A49" w:rsidRDefault="00CA3BD4" w:rsidP="0014332F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3A584E">
        <w:rPr>
          <w:rFonts w:cs="Arial"/>
          <w:b/>
          <w:color w:val="262626"/>
          <w:sz w:val="22"/>
          <w:szCs w:val="22"/>
          <w:lang w:val="en-US" w:eastAsia="en-US"/>
        </w:rPr>
        <w:t xml:space="preserve"> </w:t>
      </w:r>
    </w:p>
    <w:p w14:paraId="74664BEF" w14:textId="67D4FC91" w:rsidR="003652CB" w:rsidRDefault="004C7E62" w:rsidP="00BC6D5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Ref:</w:t>
      </w:r>
      <w:r>
        <w:rPr>
          <w:rFonts w:cs="Arial"/>
          <w:sz w:val="22"/>
          <w:szCs w:val="22"/>
        </w:rPr>
        <w:tab/>
      </w:r>
      <w:r w:rsidR="00A54E7F">
        <w:rPr>
          <w:rFonts w:cs="Arial"/>
          <w:sz w:val="22"/>
          <w:szCs w:val="22"/>
        </w:rPr>
        <w:tab/>
      </w:r>
      <w:r w:rsidR="00A54E7F">
        <w:rPr>
          <w:rFonts w:cs="Arial"/>
          <w:sz w:val="22"/>
          <w:szCs w:val="22"/>
        </w:rPr>
        <w:tab/>
      </w:r>
      <w:r w:rsidR="00E20B96">
        <w:rPr>
          <w:rFonts w:cs="Arial"/>
          <w:sz w:val="22"/>
          <w:szCs w:val="22"/>
        </w:rPr>
        <w:t>2/2015/0135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DCC6B2C" w14:textId="62FC41F5" w:rsidR="004C7E62" w:rsidRDefault="004C7E62" w:rsidP="00BC6D5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Applicant: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E20B96">
        <w:rPr>
          <w:rFonts w:cs="Arial"/>
          <w:sz w:val="22"/>
          <w:szCs w:val="22"/>
        </w:rPr>
        <w:t xml:space="preserve">Mr B </w:t>
      </w:r>
      <w:proofErr w:type="spellStart"/>
      <w:r w:rsidR="00E20B96">
        <w:rPr>
          <w:rFonts w:cs="Arial"/>
          <w:sz w:val="22"/>
          <w:szCs w:val="22"/>
        </w:rPr>
        <w:t>Cockton</w:t>
      </w:r>
      <w:proofErr w:type="spellEnd"/>
    </w:p>
    <w:p w14:paraId="2ACBCB69" w14:textId="761557B8" w:rsidR="004C7E62" w:rsidRDefault="00E20B96" w:rsidP="00E20B96">
      <w:pPr>
        <w:pStyle w:val="BodyTextIndent"/>
        <w:tabs>
          <w:tab w:val="left" w:pos="0"/>
        </w:tabs>
        <w:ind w:left="1418" w:hanging="69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4C7E62">
        <w:rPr>
          <w:rFonts w:cs="Arial"/>
          <w:sz w:val="22"/>
          <w:szCs w:val="22"/>
        </w:rPr>
        <w:t>Proposal:</w:t>
      </w:r>
      <w:r w:rsidR="004C7E62">
        <w:rPr>
          <w:rFonts w:cs="Arial"/>
          <w:sz w:val="22"/>
          <w:szCs w:val="22"/>
        </w:rPr>
        <w:tab/>
      </w:r>
      <w:r w:rsidR="004C7E6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Demolition of existing building and erection of new dwelling and detached </w:t>
      </w:r>
      <w:r w:rsidR="007E7F25">
        <w:rPr>
          <w:rFonts w:cs="Arial"/>
          <w:sz w:val="22"/>
          <w:szCs w:val="22"/>
        </w:rPr>
        <w:t>garage</w:t>
      </w:r>
    </w:p>
    <w:p w14:paraId="269BAE39" w14:textId="3F2B9DF0" w:rsidR="008943A9" w:rsidRDefault="00A54E7F" w:rsidP="001B2D80">
      <w:pPr>
        <w:pStyle w:val="BodyTextIndent"/>
        <w:tabs>
          <w:tab w:val="left" w:pos="0"/>
        </w:tabs>
        <w:ind w:hanging="144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Location: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spellStart"/>
      <w:r w:rsidR="007E7F25">
        <w:rPr>
          <w:rFonts w:cs="Arial"/>
          <w:sz w:val="22"/>
          <w:szCs w:val="22"/>
        </w:rPr>
        <w:t>Briery</w:t>
      </w:r>
      <w:proofErr w:type="spellEnd"/>
      <w:r w:rsidR="007E7F25">
        <w:rPr>
          <w:rFonts w:cs="Arial"/>
          <w:sz w:val="22"/>
          <w:szCs w:val="22"/>
        </w:rPr>
        <w:t xml:space="preserve"> Meadow, Moor Road, Great Broughton, </w:t>
      </w:r>
      <w:proofErr w:type="gramStart"/>
      <w:r w:rsidR="007E7F25">
        <w:rPr>
          <w:rFonts w:cs="Arial"/>
          <w:sz w:val="22"/>
          <w:szCs w:val="22"/>
        </w:rPr>
        <w:t>Cockermouth</w:t>
      </w:r>
      <w:proofErr w:type="gramEnd"/>
      <w:r w:rsidR="007E7F25">
        <w:rPr>
          <w:rFonts w:cs="Arial"/>
          <w:sz w:val="22"/>
          <w:szCs w:val="22"/>
        </w:rPr>
        <w:t xml:space="preserve"> </w:t>
      </w:r>
    </w:p>
    <w:p w14:paraId="6997FF12" w14:textId="77777777" w:rsidR="00A54E7F" w:rsidRDefault="00A54E7F" w:rsidP="001B2D80">
      <w:pPr>
        <w:pStyle w:val="BodyTextIndent"/>
        <w:tabs>
          <w:tab w:val="left" w:pos="0"/>
        </w:tabs>
        <w:ind w:hanging="1440"/>
        <w:jc w:val="left"/>
        <w:rPr>
          <w:rFonts w:cs="Arial"/>
          <w:sz w:val="22"/>
          <w:szCs w:val="22"/>
        </w:rPr>
      </w:pPr>
    </w:p>
    <w:p w14:paraId="072131DB" w14:textId="77777777" w:rsidR="00A54E7F" w:rsidRDefault="00A54E7F" w:rsidP="001B2D80">
      <w:pPr>
        <w:pStyle w:val="BodyTextIndent"/>
        <w:tabs>
          <w:tab w:val="left" w:pos="0"/>
        </w:tabs>
        <w:ind w:hanging="1440"/>
        <w:jc w:val="left"/>
        <w:rPr>
          <w:rFonts w:cs="Arial"/>
          <w:sz w:val="22"/>
          <w:szCs w:val="22"/>
        </w:rPr>
      </w:pPr>
    </w:p>
    <w:p w14:paraId="04413E83" w14:textId="0C8E8CCE" w:rsidR="00CD459B" w:rsidRDefault="00A54E7F" w:rsidP="00717B7B">
      <w:pPr>
        <w:pStyle w:val="BodyTextIndent"/>
        <w:tabs>
          <w:tab w:val="left" w:pos="0"/>
        </w:tabs>
        <w:ind w:hanging="144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821474">
        <w:rPr>
          <w:rFonts w:cs="Arial"/>
          <w:sz w:val="22"/>
          <w:szCs w:val="22"/>
        </w:rPr>
        <w:t>Ref:</w:t>
      </w:r>
      <w:r w:rsidR="00821474">
        <w:rPr>
          <w:rFonts w:cs="Arial"/>
          <w:sz w:val="22"/>
          <w:szCs w:val="22"/>
        </w:rPr>
        <w:tab/>
      </w:r>
      <w:r w:rsidR="00821474">
        <w:rPr>
          <w:rFonts w:cs="Arial"/>
          <w:sz w:val="22"/>
          <w:szCs w:val="22"/>
        </w:rPr>
        <w:tab/>
      </w:r>
      <w:r w:rsidR="00821474">
        <w:rPr>
          <w:rFonts w:cs="Arial"/>
          <w:sz w:val="22"/>
          <w:szCs w:val="22"/>
        </w:rPr>
        <w:tab/>
        <w:t>2/2015/0126</w:t>
      </w:r>
    </w:p>
    <w:p w14:paraId="59E3A06E" w14:textId="020B6045" w:rsidR="00821474" w:rsidRDefault="00821474" w:rsidP="00717B7B">
      <w:pPr>
        <w:pStyle w:val="BodyTextIndent"/>
        <w:tabs>
          <w:tab w:val="left" w:pos="0"/>
        </w:tabs>
        <w:ind w:hanging="144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Applicant: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Mr Mark Richards (JJ Latimer)</w:t>
      </w:r>
    </w:p>
    <w:p w14:paraId="53BC8371" w14:textId="7D0A3C57" w:rsidR="00821474" w:rsidRDefault="00821474" w:rsidP="00717B7B">
      <w:pPr>
        <w:pStyle w:val="BodyTextIndent"/>
        <w:tabs>
          <w:tab w:val="left" w:pos="0"/>
        </w:tabs>
        <w:ind w:hanging="144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Proposal: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Erection of 4 bed detached house</w:t>
      </w:r>
    </w:p>
    <w:p w14:paraId="0978DEDB" w14:textId="47F3549A" w:rsidR="00821474" w:rsidRDefault="00821474" w:rsidP="00717B7B">
      <w:pPr>
        <w:pStyle w:val="BodyTextIndent"/>
        <w:tabs>
          <w:tab w:val="left" w:pos="0"/>
        </w:tabs>
        <w:ind w:hanging="144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Location: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Land adjacent to </w:t>
      </w:r>
      <w:proofErr w:type="spellStart"/>
      <w:r>
        <w:rPr>
          <w:rFonts w:cs="Arial"/>
          <w:sz w:val="22"/>
          <w:szCs w:val="22"/>
        </w:rPr>
        <w:t>Annadell</w:t>
      </w:r>
      <w:proofErr w:type="spellEnd"/>
      <w:r>
        <w:rPr>
          <w:rFonts w:cs="Arial"/>
          <w:sz w:val="22"/>
          <w:szCs w:val="22"/>
        </w:rPr>
        <w:t>, Moor Road, Great Broughton</w:t>
      </w:r>
    </w:p>
    <w:p w14:paraId="0CB9E310" w14:textId="77777777" w:rsidR="00821474" w:rsidRDefault="00821474" w:rsidP="00717B7B">
      <w:pPr>
        <w:pStyle w:val="BodyTextIndent"/>
        <w:tabs>
          <w:tab w:val="left" w:pos="0"/>
        </w:tabs>
        <w:ind w:hanging="1440"/>
        <w:jc w:val="left"/>
        <w:rPr>
          <w:rFonts w:cs="Arial"/>
          <w:sz w:val="22"/>
          <w:szCs w:val="22"/>
        </w:rPr>
      </w:pPr>
    </w:p>
    <w:p w14:paraId="229BB488" w14:textId="77777777" w:rsidR="004C7E62" w:rsidRPr="00BA033D" w:rsidRDefault="004C7E62" w:rsidP="004C7E62">
      <w:pPr>
        <w:pStyle w:val="BodyTextIndent"/>
        <w:tabs>
          <w:tab w:val="left" w:pos="0"/>
        </w:tabs>
        <w:ind w:hanging="1440"/>
        <w:jc w:val="left"/>
        <w:rPr>
          <w:rFonts w:cs="Arial"/>
          <w:sz w:val="22"/>
          <w:szCs w:val="22"/>
        </w:rPr>
      </w:pPr>
    </w:p>
    <w:p w14:paraId="137C1101" w14:textId="08E3EA68" w:rsidR="007257BB" w:rsidRDefault="00AD7140" w:rsidP="0038313C">
      <w:pPr>
        <w:pStyle w:val="BodyTextIndent"/>
        <w:tabs>
          <w:tab w:val="left" w:pos="0"/>
        </w:tabs>
        <w:ind w:left="720"/>
        <w:jc w:val="left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18</w:t>
      </w:r>
      <w:r w:rsidR="000E70BE">
        <w:rPr>
          <w:rFonts w:cs="Arial"/>
          <w:sz w:val="22"/>
          <w:szCs w:val="22"/>
        </w:rPr>
        <w:t>.</w:t>
      </w:r>
      <w:r w:rsidR="00B329B0" w:rsidRPr="00BA033D">
        <w:rPr>
          <w:rFonts w:cs="Arial"/>
          <w:sz w:val="22"/>
          <w:szCs w:val="22"/>
        </w:rPr>
        <w:tab/>
      </w:r>
      <w:r w:rsidR="00B329B0" w:rsidRPr="009E54BB">
        <w:rPr>
          <w:rFonts w:cs="Arial"/>
          <w:b/>
          <w:sz w:val="22"/>
          <w:szCs w:val="22"/>
        </w:rPr>
        <w:t>Planning Decisions</w:t>
      </w:r>
    </w:p>
    <w:p w14:paraId="43D03348" w14:textId="19F5FC4E" w:rsidR="004D626A" w:rsidRDefault="004D626A" w:rsidP="0038313C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Ref: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F11D39">
        <w:rPr>
          <w:rFonts w:cs="Arial"/>
          <w:b/>
          <w:sz w:val="22"/>
          <w:szCs w:val="22"/>
        </w:rPr>
        <w:tab/>
      </w:r>
      <w:r w:rsidR="00F11D39">
        <w:rPr>
          <w:rFonts w:cs="Arial"/>
          <w:sz w:val="22"/>
          <w:szCs w:val="22"/>
        </w:rPr>
        <w:t>2/</w:t>
      </w:r>
      <w:r w:rsidR="007D734A">
        <w:rPr>
          <w:rFonts w:cs="Arial"/>
          <w:sz w:val="22"/>
          <w:szCs w:val="22"/>
        </w:rPr>
        <w:t>2014/0493</w:t>
      </w:r>
    </w:p>
    <w:p w14:paraId="0D9132BD" w14:textId="15A630AF" w:rsidR="004D626A" w:rsidRDefault="004D626A" w:rsidP="0038313C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Applicant: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F11D39">
        <w:rPr>
          <w:rFonts w:cs="Arial"/>
          <w:sz w:val="22"/>
          <w:szCs w:val="22"/>
        </w:rPr>
        <w:t xml:space="preserve">Mr </w:t>
      </w:r>
      <w:r w:rsidR="007D734A">
        <w:rPr>
          <w:rFonts w:cs="Arial"/>
          <w:sz w:val="22"/>
          <w:szCs w:val="22"/>
        </w:rPr>
        <w:t>A Telford</w:t>
      </w:r>
    </w:p>
    <w:p w14:paraId="37967713" w14:textId="4B54ECA6" w:rsidR="004D626A" w:rsidRDefault="00F11D39" w:rsidP="00F11D39">
      <w:pPr>
        <w:pStyle w:val="BodyTextIndent"/>
        <w:tabs>
          <w:tab w:val="left" w:pos="142"/>
        </w:tabs>
        <w:ind w:left="3600" w:hanging="2182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Proposal:</w:t>
      </w:r>
      <w:r>
        <w:rPr>
          <w:rFonts w:cs="Arial"/>
          <w:sz w:val="22"/>
          <w:szCs w:val="22"/>
        </w:rPr>
        <w:tab/>
      </w:r>
      <w:r w:rsidR="007D734A">
        <w:rPr>
          <w:rFonts w:cs="Arial"/>
          <w:sz w:val="22"/>
          <w:szCs w:val="22"/>
        </w:rPr>
        <w:t>Listed building consent for internal works to form 2no dw</w:t>
      </w:r>
      <w:r w:rsidR="007D56D9">
        <w:rPr>
          <w:rFonts w:cs="Arial"/>
          <w:sz w:val="22"/>
          <w:szCs w:val="22"/>
        </w:rPr>
        <w:t>ellings and change window to door opening in rear elevation, installation of sewer treatment tank</w:t>
      </w:r>
    </w:p>
    <w:p w14:paraId="49BD12E2" w14:textId="6A5D03AF" w:rsidR="004D626A" w:rsidRDefault="004D626A" w:rsidP="007D56D9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Location:</w:t>
      </w:r>
      <w:r>
        <w:rPr>
          <w:rFonts w:cs="Arial"/>
          <w:sz w:val="22"/>
          <w:szCs w:val="22"/>
        </w:rPr>
        <w:tab/>
      </w:r>
      <w:r w:rsidR="00F11D39">
        <w:rPr>
          <w:rFonts w:cs="Arial"/>
          <w:sz w:val="22"/>
          <w:szCs w:val="22"/>
        </w:rPr>
        <w:tab/>
      </w:r>
      <w:proofErr w:type="spellStart"/>
      <w:r w:rsidR="007D56D9">
        <w:rPr>
          <w:rFonts w:cs="Arial"/>
          <w:sz w:val="22"/>
          <w:szCs w:val="22"/>
        </w:rPr>
        <w:t>Pennybridge</w:t>
      </w:r>
      <w:proofErr w:type="spellEnd"/>
      <w:r w:rsidR="007D56D9">
        <w:rPr>
          <w:rFonts w:cs="Arial"/>
          <w:sz w:val="22"/>
          <w:szCs w:val="22"/>
        </w:rPr>
        <w:t xml:space="preserve"> Barn, Great Broughton, </w:t>
      </w:r>
      <w:proofErr w:type="gramStart"/>
      <w:r w:rsidR="007D56D9">
        <w:rPr>
          <w:rFonts w:cs="Arial"/>
          <w:sz w:val="22"/>
          <w:szCs w:val="22"/>
        </w:rPr>
        <w:t>Cockermouth</w:t>
      </w:r>
      <w:proofErr w:type="gramEnd"/>
      <w:r w:rsidR="00F11D3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</w:p>
    <w:p w14:paraId="54330AAB" w14:textId="77777777" w:rsidR="004D626A" w:rsidRDefault="004D626A" w:rsidP="0038313C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</w:p>
    <w:p w14:paraId="1BD0FB6A" w14:textId="4CF7FDB7" w:rsidR="007C517E" w:rsidRDefault="004D626A" w:rsidP="001B2D80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7D56D9">
        <w:rPr>
          <w:rFonts w:cs="Arial"/>
          <w:sz w:val="22"/>
          <w:szCs w:val="22"/>
        </w:rPr>
        <w:t>LISTED BUILDING CONSENT APPROVED</w:t>
      </w:r>
    </w:p>
    <w:p w14:paraId="365DF11F" w14:textId="77777777" w:rsidR="007D56D9" w:rsidRDefault="007D56D9" w:rsidP="001B2D80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</w:p>
    <w:p w14:paraId="6649D359" w14:textId="04F92944" w:rsidR="007D56D9" w:rsidRDefault="007D56D9" w:rsidP="007D56D9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Ref: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2/2014/0492</w:t>
      </w:r>
    </w:p>
    <w:p w14:paraId="393DDF44" w14:textId="77777777" w:rsidR="007D56D9" w:rsidRDefault="007D56D9" w:rsidP="007D56D9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Applicant: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Mr A Telford</w:t>
      </w:r>
    </w:p>
    <w:p w14:paraId="15AAF6B1" w14:textId="77777777" w:rsidR="007D56D9" w:rsidRDefault="007D56D9" w:rsidP="007D56D9">
      <w:pPr>
        <w:pStyle w:val="BodyTextIndent"/>
        <w:tabs>
          <w:tab w:val="left" w:pos="142"/>
        </w:tabs>
        <w:ind w:left="3600" w:hanging="2182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Proposal:</w:t>
      </w:r>
      <w:r>
        <w:rPr>
          <w:rFonts w:cs="Arial"/>
          <w:sz w:val="22"/>
          <w:szCs w:val="22"/>
        </w:rPr>
        <w:tab/>
        <w:t>Listed building consent for internal works to form 2no dwellings and change window to door opening in rear elevation, installation of sewer treatment tank</w:t>
      </w:r>
    </w:p>
    <w:p w14:paraId="5AC6A69C" w14:textId="77777777" w:rsidR="007D56D9" w:rsidRDefault="007D56D9" w:rsidP="007D56D9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Location: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spellStart"/>
      <w:r>
        <w:rPr>
          <w:rFonts w:cs="Arial"/>
          <w:sz w:val="22"/>
          <w:szCs w:val="22"/>
        </w:rPr>
        <w:t>Pennybridge</w:t>
      </w:r>
      <w:proofErr w:type="spellEnd"/>
      <w:r>
        <w:rPr>
          <w:rFonts w:cs="Arial"/>
          <w:sz w:val="22"/>
          <w:szCs w:val="22"/>
        </w:rPr>
        <w:t xml:space="preserve"> Barn, Great Broughton, </w:t>
      </w:r>
      <w:proofErr w:type="gramStart"/>
      <w:r>
        <w:rPr>
          <w:rFonts w:cs="Arial"/>
          <w:sz w:val="22"/>
          <w:szCs w:val="22"/>
        </w:rPr>
        <w:t>Cockermouth</w:t>
      </w:r>
      <w:proofErr w:type="gramEnd"/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</w:p>
    <w:p w14:paraId="44A99BDE" w14:textId="02712C5A" w:rsidR="007D56D9" w:rsidRDefault="007D56D9" w:rsidP="007D56D9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</w:p>
    <w:p w14:paraId="2AB01439" w14:textId="77777777" w:rsidR="00AF1D82" w:rsidRDefault="00AF1D82" w:rsidP="00AF1D82">
      <w:pPr>
        <w:pStyle w:val="BodyTextIndent"/>
        <w:tabs>
          <w:tab w:val="left" w:pos="0"/>
        </w:tabs>
        <w:ind w:left="3600" w:hanging="2182"/>
        <w:jc w:val="left"/>
        <w:rPr>
          <w:rFonts w:cs="Arial"/>
          <w:sz w:val="22"/>
          <w:szCs w:val="22"/>
        </w:rPr>
      </w:pPr>
    </w:p>
    <w:p w14:paraId="0936A8E9" w14:textId="1E53544E" w:rsidR="00AF1D82" w:rsidRPr="0014332F" w:rsidRDefault="00AF4A0B" w:rsidP="00AF4A0B">
      <w:pPr>
        <w:pStyle w:val="BodyTextIndent"/>
        <w:tabs>
          <w:tab w:val="left" w:pos="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FULL PLANS APPROVED</w:t>
      </w:r>
    </w:p>
    <w:p w14:paraId="0B5E43B9" w14:textId="77777777" w:rsidR="004F60B3" w:rsidRDefault="004F60B3" w:rsidP="002A611B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3A58B4EC" w14:textId="7D3285C6" w:rsidR="002315AA" w:rsidRDefault="00AD7140" w:rsidP="0038313C">
      <w:pPr>
        <w:pStyle w:val="BodyTextIndent"/>
        <w:tabs>
          <w:tab w:val="left" w:pos="0"/>
        </w:tabs>
        <w:ind w:left="720"/>
        <w:jc w:val="left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19</w:t>
      </w:r>
      <w:r w:rsidR="002315AA">
        <w:rPr>
          <w:rFonts w:cs="Arial"/>
          <w:sz w:val="22"/>
          <w:szCs w:val="22"/>
        </w:rPr>
        <w:t>.</w:t>
      </w:r>
      <w:r w:rsidR="002315AA">
        <w:rPr>
          <w:rFonts w:cs="Arial"/>
          <w:sz w:val="22"/>
          <w:szCs w:val="22"/>
        </w:rPr>
        <w:tab/>
      </w:r>
      <w:r w:rsidR="002315AA">
        <w:rPr>
          <w:rFonts w:cs="Arial"/>
          <w:b/>
          <w:sz w:val="22"/>
          <w:szCs w:val="22"/>
        </w:rPr>
        <w:t>Consultations for consideration and response</w:t>
      </w:r>
    </w:p>
    <w:p w14:paraId="576387B3" w14:textId="2EA449BD" w:rsidR="00684B40" w:rsidRPr="00BA033D" w:rsidRDefault="00A60B1A" w:rsidP="001D3EA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4A7E2572" w14:textId="3E3E0D04" w:rsidR="003652CB" w:rsidRPr="00C73A49" w:rsidRDefault="00AD7140" w:rsidP="00856402">
      <w:pPr>
        <w:pStyle w:val="BodyTextIndent"/>
        <w:tabs>
          <w:tab w:val="left" w:pos="0"/>
        </w:tabs>
        <w:ind w:left="720"/>
        <w:jc w:val="left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20</w:t>
      </w:r>
      <w:r w:rsidR="000E70BE">
        <w:rPr>
          <w:rFonts w:cs="Arial"/>
          <w:sz w:val="22"/>
          <w:szCs w:val="22"/>
        </w:rPr>
        <w:t>.</w:t>
      </w:r>
      <w:r w:rsidR="00856402" w:rsidRPr="00BA033D">
        <w:rPr>
          <w:rFonts w:cs="Arial"/>
          <w:sz w:val="22"/>
          <w:szCs w:val="22"/>
        </w:rPr>
        <w:tab/>
      </w:r>
      <w:r w:rsidR="00856402" w:rsidRPr="009E54BB">
        <w:rPr>
          <w:rFonts w:cs="Arial"/>
          <w:b/>
          <w:sz w:val="22"/>
          <w:szCs w:val="22"/>
        </w:rPr>
        <w:t>Members Queries</w:t>
      </w:r>
      <w:r w:rsidR="00C73A49">
        <w:rPr>
          <w:rFonts w:cs="Arial"/>
          <w:b/>
          <w:sz w:val="22"/>
          <w:szCs w:val="22"/>
        </w:rPr>
        <w:t xml:space="preserve"> </w:t>
      </w:r>
      <w:r w:rsidR="00C73A49">
        <w:rPr>
          <w:rFonts w:cs="Arial"/>
          <w:i/>
          <w:sz w:val="22"/>
          <w:szCs w:val="22"/>
        </w:rPr>
        <w:t>(To raise matters for inclusion on the next meeting agenda)</w:t>
      </w:r>
    </w:p>
    <w:p w14:paraId="646F75E8" w14:textId="77777777" w:rsidR="00856402" w:rsidRPr="00BA033D" w:rsidRDefault="00856402" w:rsidP="00856402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  <w:r w:rsidRPr="00BA033D">
        <w:rPr>
          <w:rFonts w:cs="Arial"/>
          <w:sz w:val="22"/>
          <w:szCs w:val="22"/>
        </w:rPr>
        <w:tab/>
      </w:r>
    </w:p>
    <w:p w14:paraId="230B29E9" w14:textId="4EA05374" w:rsidR="00D05857" w:rsidRPr="009E54BB" w:rsidRDefault="00CD6D19" w:rsidP="00EC5FC1">
      <w:pPr>
        <w:pStyle w:val="BodyText"/>
        <w:tabs>
          <w:tab w:val="left" w:pos="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 w:rsidR="00AD7140">
        <w:rPr>
          <w:rFonts w:ascii="Arial" w:hAnsi="Arial" w:cs="Arial"/>
          <w:b w:val="0"/>
          <w:color w:val="auto"/>
          <w:sz w:val="22"/>
          <w:szCs w:val="22"/>
        </w:rPr>
        <w:t>21</w:t>
      </w:r>
      <w:bookmarkStart w:id="0" w:name="_GoBack"/>
      <w:bookmarkEnd w:id="0"/>
      <w:r w:rsidR="000E70BE">
        <w:rPr>
          <w:rFonts w:ascii="Arial" w:hAnsi="Arial" w:cs="Arial"/>
          <w:b w:val="0"/>
          <w:color w:val="auto"/>
          <w:sz w:val="22"/>
          <w:szCs w:val="22"/>
        </w:rPr>
        <w:t>.</w:t>
      </w:r>
      <w:r w:rsidR="00856402" w:rsidRPr="00BA033D">
        <w:rPr>
          <w:rFonts w:ascii="Arial" w:hAnsi="Arial" w:cs="Arial"/>
          <w:b w:val="0"/>
          <w:color w:val="auto"/>
          <w:sz w:val="22"/>
          <w:szCs w:val="22"/>
        </w:rPr>
        <w:tab/>
      </w:r>
      <w:r w:rsidR="00856402" w:rsidRPr="009E54BB">
        <w:rPr>
          <w:rFonts w:ascii="Arial" w:hAnsi="Arial" w:cs="Arial"/>
          <w:color w:val="auto"/>
          <w:sz w:val="22"/>
          <w:szCs w:val="22"/>
        </w:rPr>
        <w:t>Date of next meeting</w:t>
      </w:r>
      <w:r w:rsidR="0038313C" w:rsidRPr="009E54BB">
        <w:rPr>
          <w:rFonts w:ascii="Arial" w:hAnsi="Arial" w:cs="Arial"/>
          <w:color w:val="auto"/>
          <w:sz w:val="22"/>
          <w:szCs w:val="22"/>
        </w:rPr>
        <w:t>s</w:t>
      </w:r>
    </w:p>
    <w:p w14:paraId="46B45FBE" w14:textId="75B97E74" w:rsidR="002A611B" w:rsidRDefault="00DD1A14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14:paraId="7B0FF31A" w14:textId="51E52CCB" w:rsidR="002A611B" w:rsidRDefault="002A611B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</w:r>
      <w:r w:rsidR="0040152F">
        <w:rPr>
          <w:rFonts w:ascii="Arial" w:hAnsi="Arial" w:cs="Arial"/>
          <w:b w:val="0"/>
          <w:color w:val="auto"/>
          <w:sz w:val="22"/>
          <w:szCs w:val="22"/>
        </w:rPr>
        <w:t>21</w:t>
      </w:r>
      <w:r w:rsidR="0040152F" w:rsidRPr="0040152F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st</w:t>
      </w:r>
      <w:r w:rsidR="0040152F">
        <w:rPr>
          <w:rFonts w:ascii="Arial" w:hAnsi="Arial" w:cs="Arial"/>
          <w:b w:val="0"/>
          <w:color w:val="auto"/>
          <w:sz w:val="22"/>
          <w:szCs w:val="22"/>
        </w:rPr>
        <w:t xml:space="preserve"> April 2015</w:t>
      </w:r>
    </w:p>
    <w:p w14:paraId="5FF458F6" w14:textId="35FF6D7A" w:rsidR="0040152F" w:rsidRDefault="0040152F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  <w:t>19</w:t>
      </w:r>
      <w:r w:rsidRPr="0040152F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May 2015 (AGM &amp; Annual Meeting)</w:t>
      </w:r>
    </w:p>
    <w:p w14:paraId="5EA7FA42" w14:textId="2EF4CAF6" w:rsidR="0040152F" w:rsidRDefault="0040152F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  <w:t>16</w:t>
      </w:r>
      <w:r w:rsidRPr="0040152F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June 2015</w:t>
      </w:r>
    </w:p>
    <w:p w14:paraId="001AFF23" w14:textId="49582975" w:rsidR="0040152F" w:rsidRDefault="0040152F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  <w:t>21</w:t>
      </w:r>
      <w:r w:rsidRPr="0040152F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st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July 2015</w:t>
      </w:r>
    </w:p>
    <w:p w14:paraId="5C8A8689" w14:textId="3FC30F5C" w:rsidR="0040152F" w:rsidRDefault="0040152F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  <w:t>18</w:t>
      </w:r>
      <w:r w:rsidRPr="0040152F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August 2015</w:t>
      </w:r>
    </w:p>
    <w:p w14:paraId="30837F9A" w14:textId="0205E5CA" w:rsidR="0040152F" w:rsidRDefault="0040152F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  <w:t>15</w:t>
      </w:r>
      <w:r w:rsidRPr="0040152F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September 2015</w:t>
      </w:r>
    </w:p>
    <w:p w14:paraId="7D1AA3AC" w14:textId="5EA08B8F" w:rsidR="0040152F" w:rsidRDefault="0040152F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</w:r>
      <w:r w:rsidR="00654A74">
        <w:rPr>
          <w:rFonts w:ascii="Arial" w:hAnsi="Arial" w:cs="Arial"/>
          <w:b w:val="0"/>
          <w:color w:val="auto"/>
          <w:sz w:val="22"/>
          <w:szCs w:val="22"/>
        </w:rPr>
        <w:t>27</w:t>
      </w:r>
      <w:r w:rsidR="00654A74" w:rsidRPr="00654A74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 w:rsidR="00654A74">
        <w:rPr>
          <w:rFonts w:ascii="Arial" w:hAnsi="Arial" w:cs="Arial"/>
          <w:b w:val="0"/>
          <w:color w:val="auto"/>
          <w:sz w:val="22"/>
          <w:szCs w:val="22"/>
        </w:rPr>
        <w:t xml:space="preserve"> October 2015</w:t>
      </w:r>
    </w:p>
    <w:p w14:paraId="47D8AE39" w14:textId="09788D33" w:rsidR="00654A74" w:rsidRDefault="00654A74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  <w:t>24</w:t>
      </w:r>
      <w:r w:rsidRPr="00654A74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November 2015</w:t>
      </w:r>
    </w:p>
    <w:p w14:paraId="05D2F7C9" w14:textId="3A8EF658" w:rsidR="00654A74" w:rsidRDefault="00654A74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  <w:t>15</w:t>
      </w:r>
      <w:r w:rsidRPr="00654A74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December 2015</w:t>
      </w:r>
    </w:p>
    <w:p w14:paraId="4D830263" w14:textId="2317AF2C" w:rsidR="0040152F" w:rsidRDefault="0040152F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</w:r>
    </w:p>
    <w:p w14:paraId="4BCA3503" w14:textId="77777777" w:rsidR="00DD1A14" w:rsidRPr="00BA033D" w:rsidRDefault="00DD1A14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</w:r>
    </w:p>
    <w:sectPr w:rsidR="00DD1A14" w:rsidRPr="00BA033D" w:rsidSect="00CA3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7082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551D4"/>
    <w:multiLevelType w:val="hybridMultilevel"/>
    <w:tmpl w:val="C0C24F12"/>
    <w:lvl w:ilvl="0" w:tplc="52C83F60">
      <w:start w:val="1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110553"/>
    <w:multiLevelType w:val="hybridMultilevel"/>
    <w:tmpl w:val="F40C0840"/>
    <w:lvl w:ilvl="0" w:tplc="6FC2EC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1C41E5"/>
    <w:multiLevelType w:val="hybridMultilevel"/>
    <w:tmpl w:val="3AAC4FFA"/>
    <w:lvl w:ilvl="0" w:tplc="C340E8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E753D"/>
    <w:multiLevelType w:val="hybridMultilevel"/>
    <w:tmpl w:val="B6544E2A"/>
    <w:lvl w:ilvl="0" w:tplc="BC7687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F490598"/>
    <w:multiLevelType w:val="hybridMultilevel"/>
    <w:tmpl w:val="835AA61C"/>
    <w:lvl w:ilvl="0" w:tplc="ACDCE6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2586F32"/>
    <w:multiLevelType w:val="hybridMultilevel"/>
    <w:tmpl w:val="5AF4DE60"/>
    <w:lvl w:ilvl="0" w:tplc="7D5807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70262F6"/>
    <w:multiLevelType w:val="hybridMultilevel"/>
    <w:tmpl w:val="BB9850C8"/>
    <w:lvl w:ilvl="0" w:tplc="EE561E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B85135F"/>
    <w:multiLevelType w:val="hybridMultilevel"/>
    <w:tmpl w:val="7AFA3D24"/>
    <w:lvl w:ilvl="0" w:tplc="ADF29DB8">
      <w:start w:val="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DC37796"/>
    <w:multiLevelType w:val="hybridMultilevel"/>
    <w:tmpl w:val="5EF0806E"/>
    <w:lvl w:ilvl="0" w:tplc="DAF813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C0"/>
    <w:rsid w:val="00005265"/>
    <w:rsid w:val="00011486"/>
    <w:rsid w:val="000117E6"/>
    <w:rsid w:val="00011961"/>
    <w:rsid w:val="000134F2"/>
    <w:rsid w:val="00030B64"/>
    <w:rsid w:val="0003213E"/>
    <w:rsid w:val="00033597"/>
    <w:rsid w:val="000478E2"/>
    <w:rsid w:val="0007174C"/>
    <w:rsid w:val="00072CE1"/>
    <w:rsid w:val="0007496A"/>
    <w:rsid w:val="000836FE"/>
    <w:rsid w:val="00091E58"/>
    <w:rsid w:val="00092559"/>
    <w:rsid w:val="00092658"/>
    <w:rsid w:val="00092EBB"/>
    <w:rsid w:val="000A2A37"/>
    <w:rsid w:val="000A48A6"/>
    <w:rsid w:val="000B0E5D"/>
    <w:rsid w:val="000B35DF"/>
    <w:rsid w:val="000B6072"/>
    <w:rsid w:val="000C17F0"/>
    <w:rsid w:val="000C3F88"/>
    <w:rsid w:val="000C68C3"/>
    <w:rsid w:val="000D1C2C"/>
    <w:rsid w:val="000D6C0C"/>
    <w:rsid w:val="000E09AA"/>
    <w:rsid w:val="000E32E0"/>
    <w:rsid w:val="000E33C1"/>
    <w:rsid w:val="000E70BE"/>
    <w:rsid w:val="000F3DAD"/>
    <w:rsid w:val="000F5274"/>
    <w:rsid w:val="000F6BA6"/>
    <w:rsid w:val="000F7827"/>
    <w:rsid w:val="00102C0C"/>
    <w:rsid w:val="00112520"/>
    <w:rsid w:val="00113573"/>
    <w:rsid w:val="001161C5"/>
    <w:rsid w:val="00116836"/>
    <w:rsid w:val="00116C9D"/>
    <w:rsid w:val="00117E34"/>
    <w:rsid w:val="0012296C"/>
    <w:rsid w:val="00127926"/>
    <w:rsid w:val="0014332F"/>
    <w:rsid w:val="00147FCF"/>
    <w:rsid w:val="0016273F"/>
    <w:rsid w:val="00167298"/>
    <w:rsid w:val="0017230A"/>
    <w:rsid w:val="00172FDB"/>
    <w:rsid w:val="00175126"/>
    <w:rsid w:val="00175B6D"/>
    <w:rsid w:val="0017797C"/>
    <w:rsid w:val="0018242A"/>
    <w:rsid w:val="001838AF"/>
    <w:rsid w:val="00186775"/>
    <w:rsid w:val="0019015C"/>
    <w:rsid w:val="00195134"/>
    <w:rsid w:val="001A311F"/>
    <w:rsid w:val="001B2D80"/>
    <w:rsid w:val="001B4D29"/>
    <w:rsid w:val="001B6EE1"/>
    <w:rsid w:val="001C2655"/>
    <w:rsid w:val="001C7775"/>
    <w:rsid w:val="001D3EAC"/>
    <w:rsid w:val="001F244F"/>
    <w:rsid w:val="001F2EAF"/>
    <w:rsid w:val="001F7D4D"/>
    <w:rsid w:val="00204552"/>
    <w:rsid w:val="00205CF7"/>
    <w:rsid w:val="002154AC"/>
    <w:rsid w:val="002207B6"/>
    <w:rsid w:val="002245B0"/>
    <w:rsid w:val="00227B93"/>
    <w:rsid w:val="002315AA"/>
    <w:rsid w:val="0023547D"/>
    <w:rsid w:val="002356CC"/>
    <w:rsid w:val="002428F1"/>
    <w:rsid w:val="002525E6"/>
    <w:rsid w:val="00253895"/>
    <w:rsid w:val="0025493D"/>
    <w:rsid w:val="002626EB"/>
    <w:rsid w:val="0027347F"/>
    <w:rsid w:val="002743AB"/>
    <w:rsid w:val="002816F4"/>
    <w:rsid w:val="002829AF"/>
    <w:rsid w:val="00282C36"/>
    <w:rsid w:val="002932DF"/>
    <w:rsid w:val="00297CE7"/>
    <w:rsid w:val="002A611B"/>
    <w:rsid w:val="002D611D"/>
    <w:rsid w:val="002D62FF"/>
    <w:rsid w:val="002E06E9"/>
    <w:rsid w:val="002E44B8"/>
    <w:rsid w:val="002E470B"/>
    <w:rsid w:val="002F1CA9"/>
    <w:rsid w:val="002F33B4"/>
    <w:rsid w:val="002F41CF"/>
    <w:rsid w:val="00303294"/>
    <w:rsid w:val="0031146D"/>
    <w:rsid w:val="00321161"/>
    <w:rsid w:val="00325853"/>
    <w:rsid w:val="00332129"/>
    <w:rsid w:val="00332F92"/>
    <w:rsid w:val="00336006"/>
    <w:rsid w:val="003425EE"/>
    <w:rsid w:val="00350316"/>
    <w:rsid w:val="003652CB"/>
    <w:rsid w:val="003653EB"/>
    <w:rsid w:val="0037177D"/>
    <w:rsid w:val="00373D9D"/>
    <w:rsid w:val="003757CA"/>
    <w:rsid w:val="0038313C"/>
    <w:rsid w:val="00384EB0"/>
    <w:rsid w:val="003902FE"/>
    <w:rsid w:val="00394C61"/>
    <w:rsid w:val="003A584E"/>
    <w:rsid w:val="003B0AED"/>
    <w:rsid w:val="003B18DB"/>
    <w:rsid w:val="003B2EAF"/>
    <w:rsid w:val="003C16CE"/>
    <w:rsid w:val="003C3C80"/>
    <w:rsid w:val="003C74FF"/>
    <w:rsid w:val="003D383F"/>
    <w:rsid w:val="003E2DE0"/>
    <w:rsid w:val="003E3A70"/>
    <w:rsid w:val="003E6106"/>
    <w:rsid w:val="003E685F"/>
    <w:rsid w:val="003F0384"/>
    <w:rsid w:val="003F1C6D"/>
    <w:rsid w:val="0040152F"/>
    <w:rsid w:val="00402D9A"/>
    <w:rsid w:val="004044F0"/>
    <w:rsid w:val="00415C55"/>
    <w:rsid w:val="00427C2E"/>
    <w:rsid w:val="004378B9"/>
    <w:rsid w:val="004411EF"/>
    <w:rsid w:val="00444E8A"/>
    <w:rsid w:val="004450D2"/>
    <w:rsid w:val="00446DC9"/>
    <w:rsid w:val="0045523A"/>
    <w:rsid w:val="00456AEA"/>
    <w:rsid w:val="0046087F"/>
    <w:rsid w:val="004608E4"/>
    <w:rsid w:val="0046629C"/>
    <w:rsid w:val="004705FF"/>
    <w:rsid w:val="00486158"/>
    <w:rsid w:val="004A066E"/>
    <w:rsid w:val="004C41E7"/>
    <w:rsid w:val="004C79BD"/>
    <w:rsid w:val="004C7E62"/>
    <w:rsid w:val="004D626A"/>
    <w:rsid w:val="004F60B3"/>
    <w:rsid w:val="004F7CB4"/>
    <w:rsid w:val="0051371F"/>
    <w:rsid w:val="00513DFC"/>
    <w:rsid w:val="005221ED"/>
    <w:rsid w:val="00523357"/>
    <w:rsid w:val="005268F9"/>
    <w:rsid w:val="00527B3D"/>
    <w:rsid w:val="00534445"/>
    <w:rsid w:val="005344EB"/>
    <w:rsid w:val="00540AC8"/>
    <w:rsid w:val="00547596"/>
    <w:rsid w:val="00557C88"/>
    <w:rsid w:val="0057062E"/>
    <w:rsid w:val="0057073C"/>
    <w:rsid w:val="00574796"/>
    <w:rsid w:val="00577E77"/>
    <w:rsid w:val="005824A3"/>
    <w:rsid w:val="00585897"/>
    <w:rsid w:val="00587C68"/>
    <w:rsid w:val="00594123"/>
    <w:rsid w:val="005A2BEB"/>
    <w:rsid w:val="005A3BE1"/>
    <w:rsid w:val="005C1C95"/>
    <w:rsid w:val="005C25E2"/>
    <w:rsid w:val="005C41ED"/>
    <w:rsid w:val="005D0384"/>
    <w:rsid w:val="005E141A"/>
    <w:rsid w:val="005E192E"/>
    <w:rsid w:val="005E62C4"/>
    <w:rsid w:val="005F08D8"/>
    <w:rsid w:val="00611943"/>
    <w:rsid w:val="006141C8"/>
    <w:rsid w:val="00614F09"/>
    <w:rsid w:val="00620A74"/>
    <w:rsid w:val="00621EB3"/>
    <w:rsid w:val="006454DD"/>
    <w:rsid w:val="00645541"/>
    <w:rsid w:val="00654A74"/>
    <w:rsid w:val="00661103"/>
    <w:rsid w:val="00684B40"/>
    <w:rsid w:val="006856C2"/>
    <w:rsid w:val="00685F27"/>
    <w:rsid w:val="00695AA7"/>
    <w:rsid w:val="0069798C"/>
    <w:rsid w:val="006A0138"/>
    <w:rsid w:val="006A39FA"/>
    <w:rsid w:val="006A7EA8"/>
    <w:rsid w:val="006C5335"/>
    <w:rsid w:val="006D7B38"/>
    <w:rsid w:val="006E3EC6"/>
    <w:rsid w:val="006F1B1C"/>
    <w:rsid w:val="006F558C"/>
    <w:rsid w:val="0070238E"/>
    <w:rsid w:val="00712A26"/>
    <w:rsid w:val="00714127"/>
    <w:rsid w:val="00716B67"/>
    <w:rsid w:val="00717B7B"/>
    <w:rsid w:val="007223AB"/>
    <w:rsid w:val="007242C6"/>
    <w:rsid w:val="007257BB"/>
    <w:rsid w:val="00734DF0"/>
    <w:rsid w:val="0073731B"/>
    <w:rsid w:val="00742EEE"/>
    <w:rsid w:val="00751C57"/>
    <w:rsid w:val="00756CF1"/>
    <w:rsid w:val="00764A23"/>
    <w:rsid w:val="00765BBE"/>
    <w:rsid w:val="00780883"/>
    <w:rsid w:val="00780E0F"/>
    <w:rsid w:val="00784F62"/>
    <w:rsid w:val="00790E00"/>
    <w:rsid w:val="00795218"/>
    <w:rsid w:val="007B5CD8"/>
    <w:rsid w:val="007B5E93"/>
    <w:rsid w:val="007C517E"/>
    <w:rsid w:val="007D18F1"/>
    <w:rsid w:val="007D463A"/>
    <w:rsid w:val="007D56D9"/>
    <w:rsid w:val="007D734A"/>
    <w:rsid w:val="007E07F4"/>
    <w:rsid w:val="007E7F25"/>
    <w:rsid w:val="007F10AE"/>
    <w:rsid w:val="007F1FBA"/>
    <w:rsid w:val="007F566D"/>
    <w:rsid w:val="0080275F"/>
    <w:rsid w:val="00805D70"/>
    <w:rsid w:val="00813007"/>
    <w:rsid w:val="00821474"/>
    <w:rsid w:val="00822778"/>
    <w:rsid w:val="0083472D"/>
    <w:rsid w:val="00836BC3"/>
    <w:rsid w:val="00841A82"/>
    <w:rsid w:val="00842E39"/>
    <w:rsid w:val="00846A1F"/>
    <w:rsid w:val="00854108"/>
    <w:rsid w:val="00856402"/>
    <w:rsid w:val="00862AF5"/>
    <w:rsid w:val="00871748"/>
    <w:rsid w:val="008743A8"/>
    <w:rsid w:val="00877ABB"/>
    <w:rsid w:val="008814B1"/>
    <w:rsid w:val="008943A9"/>
    <w:rsid w:val="008A3EBC"/>
    <w:rsid w:val="008A5E24"/>
    <w:rsid w:val="008B1506"/>
    <w:rsid w:val="008B2DFF"/>
    <w:rsid w:val="008C5854"/>
    <w:rsid w:val="008D291C"/>
    <w:rsid w:val="008D61DE"/>
    <w:rsid w:val="008D7B22"/>
    <w:rsid w:val="008E1B19"/>
    <w:rsid w:val="008E71C3"/>
    <w:rsid w:val="008F0716"/>
    <w:rsid w:val="008F442E"/>
    <w:rsid w:val="00905592"/>
    <w:rsid w:val="00914157"/>
    <w:rsid w:val="009308F8"/>
    <w:rsid w:val="00937995"/>
    <w:rsid w:val="00940228"/>
    <w:rsid w:val="00954F3C"/>
    <w:rsid w:val="00956243"/>
    <w:rsid w:val="00975A7B"/>
    <w:rsid w:val="009762AD"/>
    <w:rsid w:val="00977154"/>
    <w:rsid w:val="00983C98"/>
    <w:rsid w:val="009905A4"/>
    <w:rsid w:val="009A2598"/>
    <w:rsid w:val="009B2CE2"/>
    <w:rsid w:val="009B3781"/>
    <w:rsid w:val="009C67B7"/>
    <w:rsid w:val="009C769C"/>
    <w:rsid w:val="009E1B9F"/>
    <w:rsid w:val="009E323B"/>
    <w:rsid w:val="009E54BB"/>
    <w:rsid w:val="009E6D22"/>
    <w:rsid w:val="009F05A6"/>
    <w:rsid w:val="009F2B90"/>
    <w:rsid w:val="009F6731"/>
    <w:rsid w:val="00A524F4"/>
    <w:rsid w:val="00A54E7F"/>
    <w:rsid w:val="00A60B1A"/>
    <w:rsid w:val="00A62277"/>
    <w:rsid w:val="00A75EE9"/>
    <w:rsid w:val="00A768E5"/>
    <w:rsid w:val="00A82711"/>
    <w:rsid w:val="00A82877"/>
    <w:rsid w:val="00A9272F"/>
    <w:rsid w:val="00AB540E"/>
    <w:rsid w:val="00AB6565"/>
    <w:rsid w:val="00AC4145"/>
    <w:rsid w:val="00AC6CD3"/>
    <w:rsid w:val="00AD22C3"/>
    <w:rsid w:val="00AD5D99"/>
    <w:rsid w:val="00AD7140"/>
    <w:rsid w:val="00AE794B"/>
    <w:rsid w:val="00AF1D82"/>
    <w:rsid w:val="00AF4A0B"/>
    <w:rsid w:val="00AF5211"/>
    <w:rsid w:val="00AF6FB3"/>
    <w:rsid w:val="00B07696"/>
    <w:rsid w:val="00B16676"/>
    <w:rsid w:val="00B20D94"/>
    <w:rsid w:val="00B2746A"/>
    <w:rsid w:val="00B329B0"/>
    <w:rsid w:val="00B41440"/>
    <w:rsid w:val="00B50FFE"/>
    <w:rsid w:val="00B512FA"/>
    <w:rsid w:val="00B5543A"/>
    <w:rsid w:val="00B60650"/>
    <w:rsid w:val="00B6387E"/>
    <w:rsid w:val="00B73F4C"/>
    <w:rsid w:val="00B75059"/>
    <w:rsid w:val="00B766D1"/>
    <w:rsid w:val="00B76B10"/>
    <w:rsid w:val="00B76F5F"/>
    <w:rsid w:val="00B807CF"/>
    <w:rsid w:val="00B84998"/>
    <w:rsid w:val="00B951B1"/>
    <w:rsid w:val="00BA033D"/>
    <w:rsid w:val="00BA0B60"/>
    <w:rsid w:val="00BB2915"/>
    <w:rsid w:val="00BC0ADB"/>
    <w:rsid w:val="00BC4FF1"/>
    <w:rsid w:val="00BC508C"/>
    <w:rsid w:val="00BC6D50"/>
    <w:rsid w:val="00BD06DA"/>
    <w:rsid w:val="00BD7936"/>
    <w:rsid w:val="00BF6F93"/>
    <w:rsid w:val="00C04500"/>
    <w:rsid w:val="00C1371A"/>
    <w:rsid w:val="00C1547F"/>
    <w:rsid w:val="00C31995"/>
    <w:rsid w:val="00C35C75"/>
    <w:rsid w:val="00C376A0"/>
    <w:rsid w:val="00C37A69"/>
    <w:rsid w:val="00C46E60"/>
    <w:rsid w:val="00C54E98"/>
    <w:rsid w:val="00C553BA"/>
    <w:rsid w:val="00C73A49"/>
    <w:rsid w:val="00C73AF9"/>
    <w:rsid w:val="00C808AA"/>
    <w:rsid w:val="00C83563"/>
    <w:rsid w:val="00C8400E"/>
    <w:rsid w:val="00CA101C"/>
    <w:rsid w:val="00CA3BD4"/>
    <w:rsid w:val="00CA3BFA"/>
    <w:rsid w:val="00CC5E27"/>
    <w:rsid w:val="00CC68C3"/>
    <w:rsid w:val="00CC6E9F"/>
    <w:rsid w:val="00CD459B"/>
    <w:rsid w:val="00CD5C18"/>
    <w:rsid w:val="00CD6D19"/>
    <w:rsid w:val="00CE64E7"/>
    <w:rsid w:val="00CF0241"/>
    <w:rsid w:val="00CF0728"/>
    <w:rsid w:val="00CF3108"/>
    <w:rsid w:val="00CF5229"/>
    <w:rsid w:val="00D044C8"/>
    <w:rsid w:val="00D05857"/>
    <w:rsid w:val="00D05998"/>
    <w:rsid w:val="00D10885"/>
    <w:rsid w:val="00D148E7"/>
    <w:rsid w:val="00D17B31"/>
    <w:rsid w:val="00D21D20"/>
    <w:rsid w:val="00D26820"/>
    <w:rsid w:val="00D33FA9"/>
    <w:rsid w:val="00D36043"/>
    <w:rsid w:val="00D45551"/>
    <w:rsid w:val="00D55B82"/>
    <w:rsid w:val="00D57D35"/>
    <w:rsid w:val="00D614AC"/>
    <w:rsid w:val="00D677E3"/>
    <w:rsid w:val="00D67CD6"/>
    <w:rsid w:val="00D727FF"/>
    <w:rsid w:val="00D7411F"/>
    <w:rsid w:val="00D81836"/>
    <w:rsid w:val="00D835FE"/>
    <w:rsid w:val="00D968C7"/>
    <w:rsid w:val="00DA004D"/>
    <w:rsid w:val="00DA0B68"/>
    <w:rsid w:val="00DA580C"/>
    <w:rsid w:val="00DD1A14"/>
    <w:rsid w:val="00DD2175"/>
    <w:rsid w:val="00DE5C12"/>
    <w:rsid w:val="00E04D83"/>
    <w:rsid w:val="00E20823"/>
    <w:rsid w:val="00E20B96"/>
    <w:rsid w:val="00E24D3C"/>
    <w:rsid w:val="00E250D4"/>
    <w:rsid w:val="00E26874"/>
    <w:rsid w:val="00E310F1"/>
    <w:rsid w:val="00E31346"/>
    <w:rsid w:val="00E35307"/>
    <w:rsid w:val="00E40174"/>
    <w:rsid w:val="00E412D0"/>
    <w:rsid w:val="00E5758C"/>
    <w:rsid w:val="00E579C7"/>
    <w:rsid w:val="00E65016"/>
    <w:rsid w:val="00E6641E"/>
    <w:rsid w:val="00E76559"/>
    <w:rsid w:val="00E84F31"/>
    <w:rsid w:val="00E85AF7"/>
    <w:rsid w:val="00E9492F"/>
    <w:rsid w:val="00E94F56"/>
    <w:rsid w:val="00EA1A44"/>
    <w:rsid w:val="00EB218D"/>
    <w:rsid w:val="00EC112E"/>
    <w:rsid w:val="00EC5FC1"/>
    <w:rsid w:val="00ED54E6"/>
    <w:rsid w:val="00EE1CC0"/>
    <w:rsid w:val="00EE340C"/>
    <w:rsid w:val="00EF206A"/>
    <w:rsid w:val="00EF4708"/>
    <w:rsid w:val="00EF4865"/>
    <w:rsid w:val="00EF7557"/>
    <w:rsid w:val="00F01F79"/>
    <w:rsid w:val="00F11D39"/>
    <w:rsid w:val="00F24ACF"/>
    <w:rsid w:val="00F256CC"/>
    <w:rsid w:val="00F36A74"/>
    <w:rsid w:val="00F5777E"/>
    <w:rsid w:val="00F66330"/>
    <w:rsid w:val="00F827D3"/>
    <w:rsid w:val="00F871B4"/>
    <w:rsid w:val="00F95ED4"/>
    <w:rsid w:val="00FA3FFE"/>
    <w:rsid w:val="00FA6974"/>
    <w:rsid w:val="00FB00FC"/>
    <w:rsid w:val="00FB1F5E"/>
    <w:rsid w:val="00FC3592"/>
    <w:rsid w:val="00FC401D"/>
    <w:rsid w:val="00FE07A0"/>
    <w:rsid w:val="00FE40C1"/>
    <w:rsid w:val="00FE6339"/>
    <w:rsid w:val="00FE794E"/>
    <w:rsid w:val="00FF1166"/>
    <w:rsid w:val="00FF2457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BA0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C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1CC0"/>
    <w:rPr>
      <w:color w:val="0000FF"/>
      <w:u w:val="single"/>
    </w:rPr>
  </w:style>
  <w:style w:type="paragraph" w:styleId="BodyTextIndent">
    <w:name w:val="Body Text Indent"/>
    <w:basedOn w:val="Normal"/>
    <w:rsid w:val="00EE1CC0"/>
    <w:pPr>
      <w:ind w:left="1440"/>
      <w:jc w:val="both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EE1CC0"/>
    <w:pPr>
      <w:overflowPunct w:val="0"/>
      <w:autoSpaceDE w:val="0"/>
      <w:autoSpaceDN w:val="0"/>
      <w:adjustRightInd w:val="0"/>
      <w:textAlignment w:val="baseline"/>
    </w:pPr>
    <w:rPr>
      <w:b/>
      <w:bCs/>
      <w:color w:val="FF0000"/>
      <w:szCs w:val="20"/>
      <w:lang w:eastAsia="en-US"/>
    </w:rPr>
  </w:style>
  <w:style w:type="paragraph" w:styleId="BalloonText">
    <w:name w:val="Balloon Text"/>
    <w:basedOn w:val="Normal"/>
    <w:semiHidden/>
    <w:rsid w:val="00EA1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527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C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1CC0"/>
    <w:rPr>
      <w:color w:val="0000FF"/>
      <w:u w:val="single"/>
    </w:rPr>
  </w:style>
  <w:style w:type="paragraph" w:styleId="BodyTextIndent">
    <w:name w:val="Body Text Indent"/>
    <w:basedOn w:val="Normal"/>
    <w:rsid w:val="00EE1CC0"/>
    <w:pPr>
      <w:ind w:left="1440"/>
      <w:jc w:val="both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EE1CC0"/>
    <w:pPr>
      <w:overflowPunct w:val="0"/>
      <w:autoSpaceDE w:val="0"/>
      <w:autoSpaceDN w:val="0"/>
      <w:adjustRightInd w:val="0"/>
      <w:textAlignment w:val="baseline"/>
    </w:pPr>
    <w:rPr>
      <w:b/>
      <w:bCs/>
      <w:color w:val="FF0000"/>
      <w:szCs w:val="20"/>
      <w:lang w:eastAsia="en-US"/>
    </w:rPr>
  </w:style>
  <w:style w:type="paragraph" w:styleId="BalloonText">
    <w:name w:val="Balloon Text"/>
    <w:basedOn w:val="Normal"/>
    <w:semiHidden/>
    <w:rsid w:val="00EA1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52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735</Words>
  <Characters>4195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Broughton Parish Council</vt:lpstr>
    </vt:vector>
  </TitlesOfParts>
  <Company>Northern Lights Gallery</Company>
  <LinksUpToDate>false</LinksUpToDate>
  <CharactersWithSpaces>4921</CharactersWithSpaces>
  <SharedDoc>false</SharedDoc>
  <HLinks>
    <vt:vector size="6" baseType="variant">
      <vt:variant>
        <vt:i4>6881350</vt:i4>
      </vt:variant>
      <vt:variant>
        <vt:i4>2482</vt:i4>
      </vt:variant>
      <vt:variant>
        <vt:i4>1025</vt:i4>
      </vt:variant>
      <vt:variant>
        <vt:i4>1</vt:i4>
      </vt:variant>
      <vt:variant>
        <vt:lpwstr>Becx Carter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Broughton Parish Council</dc:title>
  <dc:subject/>
  <dc:creator>Paul Martin</dc:creator>
  <cp:keywords/>
  <dc:description/>
  <cp:lastModifiedBy>Becx Carter</cp:lastModifiedBy>
  <cp:revision>13</cp:revision>
  <cp:lastPrinted>2015-03-15T11:12:00Z</cp:lastPrinted>
  <dcterms:created xsi:type="dcterms:W3CDTF">2015-03-10T15:14:00Z</dcterms:created>
  <dcterms:modified xsi:type="dcterms:W3CDTF">2015-03-15T11:12:00Z</dcterms:modified>
</cp:coreProperties>
</file>