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8A32" w14:textId="77777777" w:rsidR="00A66A59" w:rsidRDefault="003360B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Broughton Parish Council</w:t>
      </w:r>
    </w:p>
    <w:p w14:paraId="1FA55AE9" w14:textId="77777777" w:rsidR="00A66A59" w:rsidRDefault="00A66A59">
      <w:pPr>
        <w:jc w:val="center"/>
        <w:rPr>
          <w:rFonts w:ascii="Calibri" w:eastAsia="Calibri" w:hAnsi="Calibri" w:cs="Calibri"/>
        </w:rPr>
      </w:pPr>
    </w:p>
    <w:p w14:paraId="259D5FB5" w14:textId="77777777" w:rsidR="00A66A59" w:rsidRDefault="003360B2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c/o Becx Carter, The Clerk, Broughton Parish Council, 40 </w:t>
      </w:r>
      <w:proofErr w:type="spellStart"/>
      <w:r>
        <w:rPr>
          <w:rFonts w:ascii="Calibri" w:eastAsia="Calibri" w:hAnsi="Calibri" w:cs="Calibri"/>
          <w:b/>
          <w:sz w:val="22"/>
        </w:rPr>
        <w:t>Windebrowe</w:t>
      </w:r>
      <w:proofErr w:type="spellEnd"/>
      <w:r>
        <w:rPr>
          <w:rFonts w:ascii="Calibri" w:eastAsia="Calibri" w:hAnsi="Calibri" w:cs="Calibri"/>
          <w:b/>
          <w:sz w:val="22"/>
        </w:rPr>
        <w:t xml:space="preserve"> Avenue, Keswick, Cumbria CA12 4JA.</w:t>
      </w:r>
    </w:p>
    <w:p w14:paraId="216D6C09" w14:textId="77777777" w:rsidR="00A66A59" w:rsidRDefault="00A470A2">
      <w:pPr>
        <w:jc w:val="center"/>
        <w:rPr>
          <w:rFonts w:ascii="Calibri" w:eastAsia="Calibri" w:hAnsi="Calibri" w:cs="Calibri"/>
          <w:b/>
          <w:sz w:val="22"/>
        </w:rPr>
      </w:pPr>
      <w:hyperlink r:id="rId7">
        <w:r w:rsidR="003360B2">
          <w:rPr>
            <w:rFonts w:ascii="Calibri" w:eastAsia="Calibri" w:hAnsi="Calibri" w:cs="Calibri"/>
            <w:b/>
            <w:color w:val="0000FF"/>
            <w:sz w:val="22"/>
            <w:u w:val="single"/>
          </w:rPr>
          <w:t>broughtonparishclerk@hotmail.com</w:t>
        </w:r>
      </w:hyperlink>
      <w:r w:rsidR="003360B2">
        <w:rPr>
          <w:rFonts w:ascii="Calibri" w:eastAsia="Calibri" w:hAnsi="Calibri" w:cs="Calibri"/>
          <w:b/>
          <w:sz w:val="22"/>
        </w:rPr>
        <w:t xml:space="preserve"> or 07786678283</w:t>
      </w:r>
    </w:p>
    <w:p w14:paraId="23ACB79D" w14:textId="6C072FAA" w:rsidR="00D15343" w:rsidRDefault="00A0439B" w:rsidP="00D15343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2</w:t>
      </w:r>
      <w:r w:rsidRPr="00A0439B">
        <w:rPr>
          <w:rFonts w:ascii="Calibri" w:eastAsia="Calibri" w:hAnsi="Calibri" w:cs="Calibri"/>
          <w:b/>
          <w:sz w:val="22"/>
          <w:vertAlign w:val="superscript"/>
        </w:rPr>
        <w:t>nd</w:t>
      </w:r>
      <w:r>
        <w:rPr>
          <w:rFonts w:ascii="Calibri" w:eastAsia="Calibri" w:hAnsi="Calibri" w:cs="Calibri"/>
          <w:b/>
          <w:sz w:val="22"/>
        </w:rPr>
        <w:t xml:space="preserve"> January 2018</w:t>
      </w:r>
    </w:p>
    <w:p w14:paraId="7DD66178" w14:textId="77777777" w:rsidR="00A66A59" w:rsidRDefault="00A66A59">
      <w:pPr>
        <w:jc w:val="both"/>
        <w:rPr>
          <w:rFonts w:ascii="Calibri" w:eastAsia="Calibri" w:hAnsi="Calibri" w:cs="Calibri"/>
        </w:rPr>
      </w:pPr>
    </w:p>
    <w:p w14:paraId="24662E62" w14:textId="77777777" w:rsidR="00A66A59" w:rsidRDefault="003360B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Allotment Holder  </w:t>
      </w:r>
    </w:p>
    <w:p w14:paraId="7F0E2DC1" w14:textId="77777777" w:rsidR="00A66A59" w:rsidRDefault="00A66A59">
      <w:pPr>
        <w:jc w:val="both"/>
        <w:rPr>
          <w:rFonts w:ascii="Arial" w:eastAsia="Arial" w:hAnsi="Arial" w:cs="Arial"/>
        </w:rPr>
      </w:pPr>
    </w:p>
    <w:p w14:paraId="0378B45E" w14:textId="77777777" w:rsidR="00A4215D" w:rsidRDefault="00A4215D">
      <w:pPr>
        <w:jc w:val="both"/>
        <w:rPr>
          <w:rFonts w:ascii="Arial" w:eastAsia="Arial" w:hAnsi="Arial" w:cs="Arial"/>
        </w:rPr>
      </w:pPr>
    </w:p>
    <w:p w14:paraId="5DFE423E" w14:textId="65598C68" w:rsidR="00A66A59" w:rsidRDefault="00A0439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Outcome of Allotment Ballot</w:t>
      </w:r>
      <w:r w:rsidR="003360B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&amp; Next Steps</w:t>
      </w:r>
    </w:p>
    <w:p w14:paraId="7E402B8C" w14:textId="77777777" w:rsidR="00A66A59" w:rsidRDefault="00A66A59">
      <w:pPr>
        <w:jc w:val="both"/>
        <w:rPr>
          <w:rFonts w:ascii="Arial" w:eastAsia="Arial" w:hAnsi="Arial" w:cs="Arial"/>
          <w:b/>
        </w:rPr>
      </w:pPr>
    </w:p>
    <w:p w14:paraId="4E725A68" w14:textId="28052354" w:rsidR="00802A83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Ballot closed on the 2</w:t>
      </w:r>
      <w:r w:rsidR="00122B1A">
        <w:rPr>
          <w:rFonts w:ascii="Arial" w:eastAsia="Arial" w:hAnsi="Arial" w:cs="Arial"/>
        </w:rPr>
        <w:t>2</w:t>
      </w:r>
      <w:r w:rsidR="00122B1A" w:rsidRPr="00122B1A">
        <w:rPr>
          <w:rFonts w:ascii="Arial" w:eastAsia="Arial" w:hAnsi="Arial" w:cs="Arial"/>
          <w:vertAlign w:val="superscript"/>
        </w:rPr>
        <w:t>nd</w:t>
      </w:r>
      <w:r w:rsidR="00122B1A"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 xml:space="preserve">December and the results have now been collated. </w:t>
      </w:r>
    </w:p>
    <w:p w14:paraId="57EB59E6" w14:textId="77777777" w:rsidR="00802A83" w:rsidRDefault="00802A83">
      <w:pPr>
        <w:jc w:val="both"/>
        <w:rPr>
          <w:rFonts w:ascii="Arial" w:eastAsia="Arial" w:hAnsi="Arial" w:cs="Arial"/>
        </w:rPr>
      </w:pPr>
    </w:p>
    <w:p w14:paraId="1467D8C6" w14:textId="1CB535C8" w:rsidR="00802A83" w:rsidRDefault="00802A8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Site Management:</w:t>
      </w:r>
    </w:p>
    <w:p w14:paraId="6EF3DEBF" w14:textId="77777777" w:rsidR="00802A83" w:rsidRPr="00802A83" w:rsidRDefault="00802A83">
      <w:pPr>
        <w:jc w:val="both"/>
        <w:rPr>
          <w:rFonts w:ascii="Arial" w:eastAsia="Arial" w:hAnsi="Arial" w:cs="Arial"/>
          <w:b/>
        </w:rPr>
      </w:pPr>
    </w:p>
    <w:p w14:paraId="376C6925" w14:textId="4AADEC52" w:rsidR="00A0439B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per the Ballot Paper for any vote to carry a return rate of 55% was required. This was not reached on either site, as such both sites will remain in the control of the Parish Council</w:t>
      </w:r>
      <w:r w:rsidR="00A4215D">
        <w:rPr>
          <w:rFonts w:ascii="Arial" w:eastAsia="Arial" w:hAnsi="Arial" w:cs="Arial"/>
        </w:rPr>
        <w:t xml:space="preserve"> with the roll</w:t>
      </w:r>
      <w:r>
        <w:rPr>
          <w:rFonts w:ascii="Arial" w:eastAsia="Arial" w:hAnsi="Arial" w:cs="Arial"/>
        </w:rPr>
        <w:t xml:space="preserve"> out of the new tenancy agreement </w:t>
      </w:r>
      <w:r w:rsidR="00A4215D">
        <w:rPr>
          <w:rFonts w:ascii="Arial" w:eastAsia="Arial" w:hAnsi="Arial" w:cs="Arial"/>
        </w:rPr>
        <w:t xml:space="preserve">proceeding </w:t>
      </w:r>
      <w:r>
        <w:rPr>
          <w:rFonts w:ascii="Arial" w:eastAsia="Arial" w:hAnsi="Arial" w:cs="Arial"/>
        </w:rPr>
        <w:t>as per the timescales laid out in the presentation given on the 6</w:t>
      </w:r>
      <w:r w:rsidRPr="00802A83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 2017.</w:t>
      </w:r>
    </w:p>
    <w:p w14:paraId="642DF451" w14:textId="77777777" w:rsidR="00802A83" w:rsidRDefault="00802A83">
      <w:pPr>
        <w:jc w:val="both"/>
        <w:rPr>
          <w:rFonts w:ascii="Arial" w:eastAsia="Arial" w:hAnsi="Arial" w:cs="Arial"/>
        </w:rPr>
      </w:pPr>
    </w:p>
    <w:p w14:paraId="4F1EA3C1" w14:textId="09AFEF68" w:rsidR="00802A83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return rate for the Nook Site was 52%</w:t>
      </w:r>
    </w:p>
    <w:p w14:paraId="657D0EDC" w14:textId="7897ACD3" w:rsidR="00802A83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return rate for the </w:t>
      </w:r>
      <w:proofErr w:type="spellStart"/>
      <w:r>
        <w:rPr>
          <w:rFonts w:ascii="Arial" w:eastAsia="Arial" w:hAnsi="Arial" w:cs="Arial"/>
        </w:rPr>
        <w:t>Coldgill</w:t>
      </w:r>
      <w:proofErr w:type="spellEnd"/>
      <w:r>
        <w:rPr>
          <w:rFonts w:ascii="Arial" w:eastAsia="Arial" w:hAnsi="Arial" w:cs="Arial"/>
        </w:rPr>
        <w:t xml:space="preserve"> Site was 34%</w:t>
      </w:r>
    </w:p>
    <w:p w14:paraId="3D802852" w14:textId="77777777" w:rsidR="00802A83" w:rsidRDefault="00802A83">
      <w:pPr>
        <w:jc w:val="both"/>
        <w:rPr>
          <w:rFonts w:ascii="Arial" w:eastAsia="Arial" w:hAnsi="Arial" w:cs="Arial"/>
        </w:rPr>
      </w:pPr>
    </w:p>
    <w:p w14:paraId="59918BBD" w14:textId="0D4FDAB0" w:rsidR="00802A83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recognition that those ballots that were returned were </w:t>
      </w:r>
      <w:r w:rsidR="00A4215D">
        <w:rPr>
          <w:rFonts w:ascii="Arial" w:eastAsia="Arial" w:hAnsi="Arial" w:cs="Arial"/>
        </w:rPr>
        <w:t xml:space="preserve">evenly </w:t>
      </w:r>
      <w:r>
        <w:rPr>
          <w:rFonts w:ascii="Arial" w:eastAsia="Arial" w:hAnsi="Arial" w:cs="Arial"/>
        </w:rPr>
        <w:t xml:space="preserve">split between Option 1 (the Parish Council remain in control, and Option 2 (Parish Council remain in Control with an Allotment Sub Committee/s) the Parish Council would like to remind all tenants that the Parish Council currently has 4 seats open for Co-option. </w:t>
      </w:r>
    </w:p>
    <w:p w14:paraId="41E0B0DD" w14:textId="77777777" w:rsidR="00802A83" w:rsidRDefault="00802A83">
      <w:pPr>
        <w:jc w:val="both"/>
        <w:rPr>
          <w:rFonts w:ascii="Arial" w:eastAsia="Arial" w:hAnsi="Arial" w:cs="Arial"/>
        </w:rPr>
      </w:pPr>
    </w:p>
    <w:p w14:paraId="63EDD6BD" w14:textId="500F775D" w:rsidR="00802A83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Allotment Holders along with any other residents of the Parish are eligible to apply for co-option to join the Council and work on the Allotments amongst other issues.</w:t>
      </w:r>
    </w:p>
    <w:p w14:paraId="3654034D" w14:textId="77777777" w:rsidR="00802A83" w:rsidRDefault="00802A83">
      <w:pPr>
        <w:jc w:val="both"/>
        <w:rPr>
          <w:rFonts w:ascii="Arial" w:eastAsia="Arial" w:hAnsi="Arial" w:cs="Arial"/>
        </w:rPr>
      </w:pPr>
    </w:p>
    <w:p w14:paraId="7C63152E" w14:textId="6026B869" w:rsidR="00802A83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Parish Council would like to encourage any interested parties to apply for co-option (via attendance at a Parish Council meeting). The next two Parish Council meeting dates are:</w:t>
      </w:r>
    </w:p>
    <w:p w14:paraId="00308338" w14:textId="77777777" w:rsidR="00802A83" w:rsidRDefault="00802A83">
      <w:pPr>
        <w:jc w:val="both"/>
        <w:rPr>
          <w:rFonts w:ascii="Arial" w:eastAsia="Arial" w:hAnsi="Arial" w:cs="Arial"/>
        </w:rPr>
      </w:pPr>
    </w:p>
    <w:p w14:paraId="487D6F69" w14:textId="28BAA062" w:rsidR="00802A83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January </w:t>
      </w:r>
      <w:proofErr w:type="gramStart"/>
      <w:r>
        <w:rPr>
          <w:rFonts w:ascii="Arial" w:eastAsia="Arial" w:hAnsi="Arial" w:cs="Arial"/>
        </w:rPr>
        <w:t>23</w:t>
      </w:r>
      <w:r w:rsidRPr="00802A83">
        <w:rPr>
          <w:rFonts w:ascii="Arial" w:eastAsia="Arial" w:hAnsi="Arial" w:cs="Arial"/>
          <w:vertAlign w:val="superscript"/>
        </w:rPr>
        <w:t>rd</w:t>
      </w:r>
      <w:proofErr w:type="gramEnd"/>
      <w:r>
        <w:rPr>
          <w:rFonts w:ascii="Arial" w:eastAsia="Arial" w:hAnsi="Arial" w:cs="Arial"/>
        </w:rPr>
        <w:t xml:space="preserve"> 2018 at 19:00 in Little Broughton Village Hall</w:t>
      </w:r>
    </w:p>
    <w:p w14:paraId="06E8B6D4" w14:textId="0C97F6D4" w:rsidR="00802A83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February </w:t>
      </w:r>
      <w:proofErr w:type="gramStart"/>
      <w:r>
        <w:rPr>
          <w:rFonts w:ascii="Arial" w:eastAsia="Arial" w:hAnsi="Arial" w:cs="Arial"/>
        </w:rPr>
        <w:t>20</w:t>
      </w:r>
      <w:r w:rsidRPr="00802A83">
        <w:rPr>
          <w:rFonts w:ascii="Arial" w:eastAsia="Arial" w:hAnsi="Arial" w:cs="Arial"/>
          <w:vertAlign w:val="superscript"/>
        </w:rPr>
        <w:t>th</w:t>
      </w:r>
      <w:proofErr w:type="gramEnd"/>
      <w:r>
        <w:rPr>
          <w:rFonts w:ascii="Arial" w:eastAsia="Arial" w:hAnsi="Arial" w:cs="Arial"/>
        </w:rPr>
        <w:t xml:space="preserve"> 2018 at 19:00 in Little Broughton Village Hall.</w:t>
      </w:r>
    </w:p>
    <w:p w14:paraId="2BC0555F" w14:textId="77777777" w:rsidR="00802A83" w:rsidRDefault="00802A83">
      <w:pPr>
        <w:jc w:val="both"/>
        <w:rPr>
          <w:rFonts w:ascii="Arial" w:eastAsia="Arial" w:hAnsi="Arial" w:cs="Arial"/>
        </w:rPr>
      </w:pPr>
    </w:p>
    <w:p w14:paraId="3CE4EA46" w14:textId="4B853DB2" w:rsidR="00802A83" w:rsidRDefault="00802A8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February </w:t>
      </w:r>
      <w:proofErr w:type="gramStart"/>
      <w:r>
        <w:rPr>
          <w:rFonts w:ascii="Arial" w:eastAsia="Arial" w:hAnsi="Arial" w:cs="Arial"/>
        </w:rPr>
        <w:t>20</w:t>
      </w:r>
      <w:r w:rsidRPr="00802A83">
        <w:rPr>
          <w:rFonts w:ascii="Arial" w:eastAsia="Arial" w:hAnsi="Arial" w:cs="Arial"/>
          <w:vertAlign w:val="superscript"/>
        </w:rPr>
        <w:t>th</w:t>
      </w:r>
      <w:proofErr w:type="gramEnd"/>
      <w:r>
        <w:rPr>
          <w:rFonts w:ascii="Arial" w:eastAsia="Arial" w:hAnsi="Arial" w:cs="Arial"/>
        </w:rPr>
        <w:t xml:space="preserve"> 2018 meeting the allotment </w:t>
      </w:r>
      <w:proofErr w:type="spellStart"/>
      <w:r>
        <w:rPr>
          <w:rFonts w:ascii="Arial" w:eastAsia="Arial" w:hAnsi="Arial" w:cs="Arial"/>
        </w:rPr>
        <w:t>sub committee</w:t>
      </w:r>
      <w:proofErr w:type="spellEnd"/>
      <w:r>
        <w:rPr>
          <w:rFonts w:ascii="Arial" w:eastAsia="Arial" w:hAnsi="Arial" w:cs="Arial"/>
        </w:rPr>
        <w:t xml:space="preserve"> of the Parish Council will be on the agenda and members will be elected to this from within the Parish Council members</w:t>
      </w:r>
      <w:r w:rsidR="00A4215D">
        <w:rPr>
          <w:rFonts w:ascii="Arial" w:eastAsia="Arial" w:hAnsi="Arial" w:cs="Arial"/>
        </w:rPr>
        <w:t xml:space="preserve"> (including any new members co-opted)</w:t>
      </w:r>
      <w:r>
        <w:rPr>
          <w:rFonts w:ascii="Arial" w:eastAsia="Arial" w:hAnsi="Arial" w:cs="Arial"/>
        </w:rPr>
        <w:t xml:space="preserve">. A date for the first meeting of this sub-committee will then be set in early March. </w:t>
      </w:r>
      <w:r w:rsidR="00A4215D">
        <w:rPr>
          <w:rFonts w:ascii="Arial" w:eastAsia="Arial" w:hAnsi="Arial" w:cs="Arial"/>
        </w:rPr>
        <w:t xml:space="preserve">This is within the timescales as laid out in the presentation on November </w:t>
      </w:r>
      <w:proofErr w:type="gramStart"/>
      <w:r w:rsidR="00A4215D">
        <w:rPr>
          <w:rFonts w:ascii="Arial" w:eastAsia="Arial" w:hAnsi="Arial" w:cs="Arial"/>
        </w:rPr>
        <w:t>6</w:t>
      </w:r>
      <w:r w:rsidR="00A4215D" w:rsidRPr="00A4215D">
        <w:rPr>
          <w:rFonts w:ascii="Arial" w:eastAsia="Arial" w:hAnsi="Arial" w:cs="Arial"/>
          <w:vertAlign w:val="superscript"/>
        </w:rPr>
        <w:t>th</w:t>
      </w:r>
      <w:proofErr w:type="gramEnd"/>
      <w:r w:rsidR="00A4215D">
        <w:rPr>
          <w:rFonts w:ascii="Arial" w:eastAsia="Arial" w:hAnsi="Arial" w:cs="Arial"/>
        </w:rPr>
        <w:t xml:space="preserve"> 2017.</w:t>
      </w:r>
    </w:p>
    <w:p w14:paraId="48EE2515" w14:textId="77777777" w:rsidR="00A4215D" w:rsidRDefault="00A4215D">
      <w:pPr>
        <w:jc w:val="both"/>
        <w:rPr>
          <w:rFonts w:ascii="Arial" w:eastAsia="Arial" w:hAnsi="Arial" w:cs="Arial"/>
        </w:rPr>
      </w:pPr>
    </w:p>
    <w:p w14:paraId="01D1DDB7" w14:textId="4F25AEE5" w:rsidR="00A4215D" w:rsidRDefault="00A4215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questions regarding the Co-option Process please contact the clerk on </w:t>
      </w:r>
      <w:hyperlink r:id="rId8" w:history="1">
        <w:r w:rsidRPr="00AA282E">
          <w:rPr>
            <w:rStyle w:val="Hyperlink"/>
            <w:rFonts w:ascii="Arial" w:eastAsia="Arial" w:hAnsi="Arial" w:cs="Arial"/>
          </w:rPr>
          <w:t>broughtonparishclerk@hotmail.com</w:t>
        </w:r>
      </w:hyperlink>
    </w:p>
    <w:p w14:paraId="6B336090" w14:textId="77777777" w:rsidR="00A4215D" w:rsidRDefault="00A4215D">
      <w:pPr>
        <w:jc w:val="both"/>
        <w:rPr>
          <w:rFonts w:ascii="Arial" w:eastAsia="Arial" w:hAnsi="Arial" w:cs="Arial"/>
        </w:rPr>
      </w:pPr>
    </w:p>
    <w:p w14:paraId="73B35CFB" w14:textId="666C4E0F" w:rsidR="00A4215D" w:rsidRDefault="00A4215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Water Supply:</w:t>
      </w:r>
    </w:p>
    <w:p w14:paraId="43030890" w14:textId="77777777" w:rsidR="00A4215D" w:rsidRDefault="00A4215D">
      <w:pPr>
        <w:jc w:val="both"/>
        <w:rPr>
          <w:rFonts w:ascii="Arial" w:eastAsia="Arial" w:hAnsi="Arial" w:cs="Arial"/>
          <w:b/>
        </w:rPr>
      </w:pPr>
    </w:p>
    <w:p w14:paraId="63FB75CE" w14:textId="09F579B1" w:rsidR="00A4215D" w:rsidRDefault="00A4215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 results of this vote were overwhelming in favour of the water supply being retained on both sites with only 1 vote for the removal of the water supply.</w:t>
      </w:r>
    </w:p>
    <w:p w14:paraId="6B8C8C76" w14:textId="77777777" w:rsidR="00A4215D" w:rsidRDefault="00A4215D">
      <w:pPr>
        <w:jc w:val="both"/>
        <w:rPr>
          <w:rFonts w:ascii="Arial" w:eastAsia="Arial" w:hAnsi="Arial" w:cs="Arial"/>
        </w:rPr>
      </w:pPr>
    </w:p>
    <w:p w14:paraId="294A214B" w14:textId="519CB280" w:rsidR="00A4215D" w:rsidRDefault="00A4215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such the water supply will continue for both sites. Methods of invoicing for water usage will be considered by the Allotment Sub Committee &amp; the Parish Council in March/April 2018.</w:t>
      </w:r>
    </w:p>
    <w:p w14:paraId="01A4F82A" w14:textId="77777777" w:rsidR="00A4215D" w:rsidRDefault="00A4215D">
      <w:pPr>
        <w:jc w:val="both"/>
        <w:rPr>
          <w:rFonts w:ascii="Arial" w:eastAsia="Arial" w:hAnsi="Arial" w:cs="Arial"/>
        </w:rPr>
      </w:pPr>
    </w:p>
    <w:p w14:paraId="30D11A8E" w14:textId="22135669" w:rsidR="00A4215D" w:rsidRDefault="00A4215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Communication Methods:</w:t>
      </w:r>
    </w:p>
    <w:p w14:paraId="60F4955F" w14:textId="77777777" w:rsidR="00A4215D" w:rsidRDefault="00A4215D">
      <w:pPr>
        <w:jc w:val="both"/>
        <w:rPr>
          <w:rFonts w:ascii="Arial" w:eastAsia="Arial" w:hAnsi="Arial" w:cs="Arial"/>
        </w:rPr>
      </w:pPr>
    </w:p>
    <w:p w14:paraId="5AE6C3B9" w14:textId="6CBE1CDE" w:rsidR="00A4215D" w:rsidRDefault="00A4215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Parish Council now have email addresses for three quarters of tenants. As such this letter is being emailed to those of you that have email addresses to reduce costs. A hard copy will only be posted if you haven’t provided an email address.</w:t>
      </w:r>
    </w:p>
    <w:p w14:paraId="07A1FEF1" w14:textId="77777777" w:rsidR="00A4215D" w:rsidRDefault="00A4215D">
      <w:pPr>
        <w:jc w:val="both"/>
        <w:rPr>
          <w:rFonts w:ascii="Arial" w:eastAsia="Arial" w:hAnsi="Arial" w:cs="Arial"/>
        </w:rPr>
      </w:pPr>
    </w:p>
    <w:p w14:paraId="742A8B57" w14:textId="7A862E77" w:rsidR="00A4215D" w:rsidRDefault="00A4215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copy of this letter will also be posted on both Allotment Site Noticeboards &amp; on the Parish Council Website on the Allotment Page.</w:t>
      </w:r>
    </w:p>
    <w:p w14:paraId="6590AE93" w14:textId="77777777" w:rsidR="00A4215D" w:rsidRDefault="00A4215D">
      <w:pPr>
        <w:jc w:val="both"/>
        <w:rPr>
          <w:rFonts w:ascii="Arial" w:eastAsia="Arial" w:hAnsi="Arial" w:cs="Arial"/>
        </w:rPr>
      </w:pPr>
    </w:p>
    <w:p w14:paraId="08B18F1C" w14:textId="277FCAFB" w:rsidR="00A4215D" w:rsidRDefault="00A4215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queries please contact the Council on </w:t>
      </w:r>
      <w:hyperlink r:id="rId9" w:history="1">
        <w:r w:rsidRPr="00AA282E">
          <w:rPr>
            <w:rStyle w:val="Hyperlink"/>
            <w:rFonts w:ascii="Arial" w:eastAsia="Arial" w:hAnsi="Arial" w:cs="Arial"/>
          </w:rPr>
          <w:t>broughtonparishclerk@hotmail.com</w:t>
        </w:r>
      </w:hyperlink>
      <w:r>
        <w:rPr>
          <w:rFonts w:ascii="Arial" w:eastAsia="Arial" w:hAnsi="Arial" w:cs="Arial"/>
        </w:rPr>
        <w:t xml:space="preserve"> .</w:t>
      </w:r>
    </w:p>
    <w:p w14:paraId="5E48BCCC" w14:textId="77777777" w:rsidR="00A4215D" w:rsidRDefault="00A4215D">
      <w:pPr>
        <w:jc w:val="both"/>
        <w:rPr>
          <w:rFonts w:ascii="Arial" w:eastAsia="Arial" w:hAnsi="Arial" w:cs="Arial"/>
        </w:rPr>
      </w:pPr>
    </w:p>
    <w:p w14:paraId="37968119" w14:textId="23E3666A" w:rsidR="00A4215D" w:rsidRPr="00A4215D" w:rsidRDefault="00A4215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not the Parish Council look forward to welcoming applications for co-option to fill the remaining council seats in the New Year. </w:t>
      </w:r>
    </w:p>
    <w:p w14:paraId="428AF44B" w14:textId="77777777" w:rsidR="00802A83" w:rsidRPr="00A0439B" w:rsidRDefault="00802A83">
      <w:pPr>
        <w:jc w:val="both"/>
        <w:rPr>
          <w:rFonts w:ascii="Arial" w:eastAsia="Arial" w:hAnsi="Arial" w:cs="Arial"/>
        </w:rPr>
      </w:pPr>
    </w:p>
    <w:p w14:paraId="190C77E8" w14:textId="77777777" w:rsidR="00A66A59" w:rsidRDefault="003360B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Yours sincerely </w:t>
      </w:r>
    </w:p>
    <w:p w14:paraId="0E60B7A1" w14:textId="77777777" w:rsidR="00A66A59" w:rsidRDefault="00A66A59">
      <w:pPr>
        <w:jc w:val="both"/>
        <w:rPr>
          <w:rFonts w:ascii="Arial" w:eastAsia="Arial" w:hAnsi="Arial" w:cs="Arial"/>
        </w:rPr>
      </w:pPr>
    </w:p>
    <w:p w14:paraId="2F7165BE" w14:textId="77777777" w:rsidR="00A66A59" w:rsidRDefault="003360B2">
      <w:pPr>
        <w:jc w:val="both"/>
        <w:rPr>
          <w:rFonts w:ascii="Arial" w:eastAsia="Arial" w:hAnsi="Arial" w:cs="Arial"/>
        </w:rPr>
      </w:pPr>
      <w:r>
        <w:object w:dxaOrig="1546" w:dyaOrig="790" w14:anchorId="53FAE786">
          <v:rect id="rectole0000000000" o:spid="_x0000_i1025" style="width:77.3pt;height:39.2pt" o:ole="" o:preferrelative="t" stroked="f">
            <v:imagedata r:id="rId10" o:title=""/>
          </v:rect>
          <o:OLEObject Type="Embed" ProgID="StaticMetafile" ShapeID="rectole0000000000" DrawAspect="Content" ObjectID="_1576081086" r:id="rId11"/>
        </w:object>
      </w:r>
    </w:p>
    <w:p w14:paraId="2C590417" w14:textId="77777777" w:rsidR="00A66A59" w:rsidRDefault="00A66A59">
      <w:pPr>
        <w:jc w:val="both"/>
        <w:rPr>
          <w:rFonts w:ascii="Arial" w:eastAsia="Arial" w:hAnsi="Arial" w:cs="Arial"/>
        </w:rPr>
      </w:pPr>
    </w:p>
    <w:p w14:paraId="6DFEA691" w14:textId="77777777" w:rsidR="00A66A59" w:rsidRDefault="003360B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Becx Carter</w:t>
      </w:r>
    </w:p>
    <w:p w14:paraId="5D48FC10" w14:textId="77777777" w:rsidR="00A66A59" w:rsidRDefault="003360B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Broughton Parish Clerk</w:t>
      </w:r>
    </w:p>
    <w:sectPr w:rsidR="00A66A59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3D49A" w14:textId="77777777" w:rsidR="00A470A2" w:rsidRDefault="00A470A2" w:rsidP="00D15343">
      <w:r>
        <w:separator/>
      </w:r>
    </w:p>
  </w:endnote>
  <w:endnote w:type="continuationSeparator" w:id="0">
    <w:p w14:paraId="24629DC4" w14:textId="77777777" w:rsidR="00A470A2" w:rsidRDefault="00A470A2" w:rsidP="00D1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2F18" w14:textId="5E4DAB02" w:rsidR="00D15343" w:rsidRPr="00D15343" w:rsidRDefault="00D15343" w:rsidP="00D15343">
    <w:pPr>
      <w:pStyle w:val="Footer"/>
    </w:pPr>
    <w:r>
      <w:t>PTO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BCFB9" w14:textId="77777777" w:rsidR="00A470A2" w:rsidRDefault="00A470A2" w:rsidP="00D15343">
      <w:r>
        <w:separator/>
      </w:r>
    </w:p>
  </w:footnote>
  <w:footnote w:type="continuationSeparator" w:id="0">
    <w:p w14:paraId="2D71FAF6" w14:textId="77777777" w:rsidR="00A470A2" w:rsidRDefault="00A470A2" w:rsidP="00D1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3250"/>
    <w:multiLevelType w:val="multilevel"/>
    <w:tmpl w:val="EAAA0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71060"/>
    <w:multiLevelType w:val="multilevel"/>
    <w:tmpl w:val="AECC7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59"/>
    <w:rsid w:val="000C2D80"/>
    <w:rsid w:val="00122B1A"/>
    <w:rsid w:val="001B0CCE"/>
    <w:rsid w:val="003360B2"/>
    <w:rsid w:val="0047353A"/>
    <w:rsid w:val="00802A83"/>
    <w:rsid w:val="00A0439B"/>
    <w:rsid w:val="00A4215D"/>
    <w:rsid w:val="00A470A2"/>
    <w:rsid w:val="00A66A59"/>
    <w:rsid w:val="00CD602A"/>
    <w:rsid w:val="00D15343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9D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343"/>
  </w:style>
  <w:style w:type="paragraph" w:styleId="Footer">
    <w:name w:val="footer"/>
    <w:basedOn w:val="Normal"/>
    <w:link w:val="FooterChar"/>
    <w:uiPriority w:val="99"/>
    <w:unhideWhenUsed/>
    <w:rsid w:val="00D1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343"/>
  </w:style>
  <w:style w:type="character" w:styleId="Hyperlink">
    <w:name w:val="Hyperlink"/>
    <w:basedOn w:val="DefaultParagraphFont"/>
    <w:uiPriority w:val="99"/>
    <w:unhideWhenUsed/>
    <w:rsid w:val="00A42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oughtonparishclerk@hotmail.com" TargetMode="External"/><Relationship Id="rId8" Type="http://schemas.openxmlformats.org/officeDocument/2006/relationships/hyperlink" Target="mailto:broughtonparishclerk@hotmail.com" TargetMode="External"/><Relationship Id="rId9" Type="http://schemas.openxmlformats.org/officeDocument/2006/relationships/hyperlink" Target="mailto:broughtonparishclerk@hotmail.com" TargetMode="External"/><Relationship Id="rId1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Becx Carter</cp:lastModifiedBy>
  <cp:revision>4</cp:revision>
  <cp:lastPrinted>2017-01-09T07:52:00Z</cp:lastPrinted>
  <dcterms:created xsi:type="dcterms:W3CDTF">2017-12-29T11:14:00Z</dcterms:created>
  <dcterms:modified xsi:type="dcterms:W3CDTF">2017-12-29T19:31:00Z</dcterms:modified>
</cp:coreProperties>
</file>