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0690EEF" w14:textId="28972CBF" w:rsidR="000B6DBD" w:rsidRDefault="00B80A03" w:rsidP="000B6DBD">
      <w:pPr>
        <w:outlineLvl w:val="0"/>
        <w:rPr>
          <w:rFonts w:eastAsia="Times New Roman" w:cs="Arial"/>
          <w:b/>
          <w:bCs/>
          <w:color w:val="234078"/>
          <w:kern w:val="36"/>
          <w:sz w:val="24"/>
          <w:lang w:eastAsia="en-GB"/>
        </w:rPr>
      </w:pPr>
      <w:r>
        <w:rPr>
          <w:rFonts w:eastAsia="Times New Roman" w:cs="Arial"/>
          <w:b/>
          <w:bCs/>
          <w:color w:val="234078"/>
          <w:kern w:val="36"/>
          <w:sz w:val="24"/>
          <w:lang w:eastAsia="en-GB"/>
        </w:rPr>
        <w:t>Al</w:t>
      </w:r>
      <w:r w:rsidRPr="000B6DBD">
        <w:rPr>
          <w:rFonts w:eastAsia="Times New Roman" w:cs="Arial"/>
          <w:b/>
          <w:bCs/>
          <w:color w:val="234078"/>
          <w:kern w:val="36"/>
          <w:sz w:val="24"/>
          <w:lang w:eastAsia="en-GB"/>
        </w:rPr>
        <w:t>lotment</w:t>
      </w:r>
      <w:r w:rsidR="000B6DBD" w:rsidRPr="000B6DBD">
        <w:rPr>
          <w:rFonts w:eastAsia="Times New Roman" w:cs="Arial"/>
          <w:b/>
          <w:bCs/>
          <w:color w:val="234078"/>
          <w:kern w:val="36"/>
          <w:sz w:val="24"/>
          <w:lang w:eastAsia="en-GB"/>
        </w:rPr>
        <w:t xml:space="preserve"> </w:t>
      </w:r>
      <w:r w:rsidR="00220E06">
        <w:rPr>
          <w:rFonts w:eastAsia="Times New Roman" w:cs="Arial"/>
          <w:b/>
          <w:bCs/>
          <w:color w:val="234078"/>
          <w:kern w:val="36"/>
          <w:sz w:val="24"/>
          <w:lang w:eastAsia="en-GB"/>
        </w:rPr>
        <w:t>Allocation Process</w:t>
      </w:r>
      <w:r w:rsidRPr="00B80A03">
        <w:rPr>
          <w:rFonts w:eastAsia="Times New Roman" w:cs="Arial"/>
          <w:b/>
          <w:bCs/>
          <w:color w:val="234078"/>
          <w:kern w:val="36"/>
          <w:sz w:val="24"/>
          <w:lang w:eastAsia="en-GB"/>
        </w:rPr>
        <w:t xml:space="preserve"> (Broughton Parish Council)</w:t>
      </w:r>
    </w:p>
    <w:p w14:paraId="196EAE02" w14:textId="77777777" w:rsidR="00D75F3C" w:rsidRDefault="00D75F3C" w:rsidP="000B6DBD">
      <w:pPr>
        <w:outlineLvl w:val="0"/>
        <w:rPr>
          <w:rFonts w:eastAsia="Times New Roman" w:cs="Arial"/>
          <w:b/>
          <w:bCs/>
          <w:color w:val="234078"/>
          <w:kern w:val="36"/>
          <w:sz w:val="24"/>
          <w:lang w:eastAsia="en-GB"/>
        </w:rPr>
      </w:pPr>
    </w:p>
    <w:p w14:paraId="46164BA2" w14:textId="205B9491" w:rsidR="00D75F3C" w:rsidRPr="00B80A03" w:rsidRDefault="00220E06" w:rsidP="000B6DBD">
      <w:pPr>
        <w:outlineLvl w:val="0"/>
        <w:rPr>
          <w:rFonts w:eastAsia="Times New Roman" w:cs="Arial"/>
          <w:b/>
          <w:bCs/>
          <w:color w:val="234078"/>
          <w:kern w:val="36"/>
          <w:sz w:val="24"/>
          <w:lang w:eastAsia="en-GB"/>
        </w:rPr>
      </w:pPr>
      <w:r>
        <w:rPr>
          <w:rFonts w:eastAsia="Times New Roman" w:cs="Arial"/>
          <w:b/>
          <w:bCs/>
          <w:color w:val="234078"/>
          <w:kern w:val="36"/>
          <w:sz w:val="24"/>
          <w:lang w:eastAsia="en-GB"/>
        </w:rPr>
        <w:t>Process for the Allocation of Allotments (supported by the Allocation Waiting List Policy)</w:t>
      </w:r>
    </w:p>
    <w:p w14:paraId="20D2ECEF" w14:textId="08F9D82F" w:rsidR="00220E06" w:rsidRDefault="00220E06" w:rsidP="00B80A03">
      <w:pPr>
        <w:ind w:right="795"/>
        <w:rPr>
          <w:rFonts w:eastAsia="Times New Roman" w:cs="Arial"/>
          <w:sz w:val="24"/>
          <w:lang w:eastAsia="en-GB"/>
        </w:rPr>
      </w:pPr>
    </w:p>
    <w:p w14:paraId="450AD64F" w14:textId="77777777" w:rsidR="00220E06" w:rsidRDefault="00220E06" w:rsidP="00B80A03">
      <w:pPr>
        <w:ind w:right="795"/>
        <w:rPr>
          <w:rFonts w:eastAsia="Times New Roman" w:cs="Arial"/>
          <w:sz w:val="24"/>
          <w:lang w:eastAsia="en-GB"/>
        </w:rPr>
      </w:pPr>
    </w:p>
    <w:p w14:paraId="7B7D4407" w14:textId="77777777" w:rsidR="00220E06" w:rsidRPr="00627725" w:rsidRDefault="00220E06" w:rsidP="00B80A03">
      <w:pPr>
        <w:ind w:right="795"/>
        <w:rPr>
          <w:rFonts w:eastAsia="Times New Roman" w:cs="Arial"/>
          <w:color w:val="000000" w:themeColor="text1"/>
          <w:sz w:val="24"/>
          <w:lang w:eastAsia="en-GB"/>
        </w:rPr>
      </w:pPr>
    </w:p>
    <w:p w14:paraId="73E7478E" w14:textId="4BCC664C" w:rsidR="00220E06" w:rsidRPr="00627725" w:rsidRDefault="00220E06" w:rsidP="00B80A03">
      <w:pPr>
        <w:ind w:right="795"/>
        <w:rPr>
          <w:rFonts w:eastAsia="Times New Roman" w:cs="Arial"/>
          <w:color w:val="000000" w:themeColor="text1"/>
          <w:sz w:val="24"/>
          <w:lang w:eastAsia="en-GB"/>
        </w:rPr>
      </w:pPr>
      <w:r w:rsidRPr="00627725">
        <w:rPr>
          <w:rFonts w:eastAsia="Times New Roman" w:cs="Arial"/>
          <w:color w:val="000000" w:themeColor="text1"/>
          <w:sz w:val="24"/>
          <w:lang w:eastAsia="en-GB"/>
        </w:rPr>
        <w:t>Once a person has been added to the waiting list the following process will be followed by Broughton Parish Council for the allocation of available plots as they come up:</w:t>
      </w:r>
    </w:p>
    <w:p w14:paraId="2420E740" w14:textId="0FA7B941" w:rsidR="00220E06" w:rsidRPr="00627725" w:rsidRDefault="00220E06" w:rsidP="00B80A03">
      <w:pPr>
        <w:ind w:right="795"/>
        <w:rPr>
          <w:rFonts w:eastAsia="Times New Roman" w:cs="Arial"/>
          <w:color w:val="000000" w:themeColor="text1"/>
          <w:sz w:val="24"/>
          <w:lang w:eastAsia="en-GB"/>
        </w:rPr>
      </w:pPr>
    </w:p>
    <w:p w14:paraId="5FDF1C29" w14:textId="0D483407" w:rsidR="00220E06" w:rsidRPr="00627725" w:rsidRDefault="00220E06" w:rsidP="00B80A03">
      <w:pPr>
        <w:ind w:right="795"/>
        <w:rPr>
          <w:rFonts w:eastAsia="Times New Roman" w:cs="Arial"/>
          <w:color w:val="000000" w:themeColor="text1"/>
          <w:sz w:val="24"/>
          <w:lang w:eastAsia="en-GB"/>
        </w:rPr>
      </w:pPr>
    </w:p>
    <w:p w14:paraId="2600AFEF" w14:textId="51B953BC" w:rsidR="00220E06" w:rsidRPr="00627725" w:rsidRDefault="00220E06" w:rsidP="00220E06">
      <w:pPr>
        <w:pStyle w:val="ListParagraph"/>
        <w:numPr>
          <w:ilvl w:val="0"/>
          <w:numId w:val="10"/>
        </w:numPr>
        <w:ind w:right="795"/>
        <w:rPr>
          <w:rFonts w:eastAsia="Times New Roman" w:cs="Arial"/>
          <w:color w:val="000000" w:themeColor="text1"/>
          <w:sz w:val="24"/>
          <w:lang w:eastAsia="en-GB"/>
        </w:rPr>
      </w:pPr>
      <w:r w:rsidRPr="00627725">
        <w:rPr>
          <w:rFonts w:eastAsia="Times New Roman" w:cs="Arial"/>
          <w:color w:val="000000" w:themeColor="text1"/>
          <w:sz w:val="24"/>
          <w:lang w:eastAsia="en-GB"/>
        </w:rPr>
        <w:t>Once a week the Clerk will provide an update to relevant Councillors on any currently available plots and the up to date waiting list information.</w:t>
      </w:r>
    </w:p>
    <w:p w14:paraId="30DC4052" w14:textId="41F9E534" w:rsidR="00220E06" w:rsidRPr="00627725" w:rsidRDefault="00220E06" w:rsidP="00220E06">
      <w:pPr>
        <w:pStyle w:val="ListParagraph"/>
        <w:numPr>
          <w:ilvl w:val="0"/>
          <w:numId w:val="10"/>
        </w:numPr>
        <w:ind w:right="795"/>
        <w:rPr>
          <w:rFonts w:eastAsia="Times New Roman" w:cs="Arial"/>
          <w:color w:val="000000" w:themeColor="text1"/>
          <w:sz w:val="24"/>
          <w:lang w:eastAsia="en-GB"/>
        </w:rPr>
      </w:pPr>
      <w:r w:rsidRPr="00627725">
        <w:rPr>
          <w:rFonts w:eastAsia="Times New Roman" w:cs="Arial"/>
          <w:color w:val="000000" w:themeColor="text1"/>
          <w:sz w:val="24"/>
          <w:lang w:eastAsia="en-GB"/>
        </w:rPr>
        <w:t>A Councillor will contact the person/persons at the top of the waiting list as per the Waiting List Policy to organise a site meeting to show the person/s the available plot.</w:t>
      </w:r>
    </w:p>
    <w:p w14:paraId="251D1574" w14:textId="7DD8E8B3" w:rsidR="00220E06" w:rsidRPr="00627725" w:rsidRDefault="00220E06" w:rsidP="00220E06">
      <w:pPr>
        <w:pStyle w:val="ListParagraph"/>
        <w:numPr>
          <w:ilvl w:val="0"/>
          <w:numId w:val="10"/>
        </w:numPr>
        <w:ind w:right="795"/>
        <w:rPr>
          <w:rFonts w:eastAsia="Times New Roman" w:cs="Arial"/>
          <w:color w:val="000000" w:themeColor="text1"/>
          <w:sz w:val="24"/>
          <w:lang w:eastAsia="en-GB"/>
        </w:rPr>
      </w:pPr>
      <w:r w:rsidRPr="00627725">
        <w:rPr>
          <w:rFonts w:eastAsia="Times New Roman" w:cs="Arial"/>
          <w:color w:val="000000" w:themeColor="text1"/>
          <w:sz w:val="24"/>
          <w:lang w:eastAsia="en-GB"/>
        </w:rPr>
        <w:t xml:space="preserve">The Councillor &amp; the prospective tenant will confirm via email to the Clerk </w:t>
      </w:r>
      <w:hyperlink r:id="rId5" w:history="1">
        <w:r w:rsidR="00627725" w:rsidRPr="00627725">
          <w:rPr>
            <w:rStyle w:val="Hyperlink"/>
            <w:rFonts w:eastAsia="Times New Roman" w:cs="Arial"/>
            <w:color w:val="000000" w:themeColor="text1"/>
            <w:sz w:val="24"/>
            <w:lang w:eastAsia="en-GB"/>
          </w:rPr>
          <w:t>clerk@broughtonparish.gov.uk</w:t>
        </w:r>
      </w:hyperlink>
      <w:r w:rsidR="00627725" w:rsidRPr="00627725">
        <w:rPr>
          <w:rFonts w:eastAsia="Times New Roman" w:cs="Arial"/>
          <w:color w:val="000000" w:themeColor="text1"/>
          <w:sz w:val="24"/>
          <w:lang w:eastAsia="en-GB"/>
        </w:rPr>
        <w:t xml:space="preserve"> </w:t>
      </w:r>
      <w:r w:rsidRPr="00627725">
        <w:rPr>
          <w:rFonts w:eastAsia="Times New Roman" w:cs="Arial"/>
          <w:color w:val="000000" w:themeColor="text1"/>
          <w:sz w:val="24"/>
          <w:lang w:eastAsia="en-GB"/>
        </w:rPr>
        <w:t xml:space="preserve"> if they wish to take on the plot shown. The email needs to include the site &amp; plot number.</w:t>
      </w:r>
    </w:p>
    <w:p w14:paraId="4D5EBCCD" w14:textId="6D4AEA72" w:rsidR="00220E06" w:rsidRPr="00627725" w:rsidRDefault="00220E06" w:rsidP="00220E06">
      <w:pPr>
        <w:pStyle w:val="ListParagraph"/>
        <w:numPr>
          <w:ilvl w:val="0"/>
          <w:numId w:val="10"/>
        </w:numPr>
        <w:ind w:right="795"/>
        <w:rPr>
          <w:rFonts w:eastAsia="Times New Roman" w:cs="Arial"/>
          <w:color w:val="000000" w:themeColor="text1"/>
          <w:sz w:val="24"/>
          <w:lang w:eastAsia="en-GB"/>
        </w:rPr>
      </w:pPr>
      <w:r w:rsidRPr="00627725">
        <w:rPr>
          <w:rFonts w:eastAsia="Times New Roman" w:cs="Arial"/>
          <w:color w:val="000000" w:themeColor="text1"/>
          <w:sz w:val="24"/>
          <w:lang w:eastAsia="en-GB"/>
        </w:rPr>
        <w:t>No occupation of the plot by the new tenant will take place until the Clerk has produced the legal tenancy agreement and it has been received by the new Tenant.</w:t>
      </w:r>
    </w:p>
    <w:p w14:paraId="2E14E44B" w14:textId="3C3F4A95" w:rsidR="00220E06" w:rsidRPr="00627725" w:rsidRDefault="00220E06" w:rsidP="00220E06">
      <w:pPr>
        <w:pStyle w:val="ListParagraph"/>
        <w:numPr>
          <w:ilvl w:val="0"/>
          <w:numId w:val="10"/>
        </w:numPr>
        <w:ind w:right="795"/>
        <w:rPr>
          <w:rFonts w:eastAsia="Times New Roman" w:cs="Arial"/>
          <w:color w:val="000000" w:themeColor="text1"/>
          <w:sz w:val="24"/>
          <w:lang w:eastAsia="en-GB"/>
        </w:rPr>
      </w:pPr>
      <w:r w:rsidRPr="00627725">
        <w:rPr>
          <w:rFonts w:eastAsia="Times New Roman" w:cs="Arial"/>
          <w:color w:val="000000" w:themeColor="text1"/>
          <w:sz w:val="24"/>
          <w:lang w:eastAsia="en-GB"/>
        </w:rPr>
        <w:t>The Clerk will prepare the legal tenancy documents within 1 week of the email being received (step 3) these will be posted 1</w:t>
      </w:r>
      <w:r w:rsidRPr="00627725">
        <w:rPr>
          <w:rFonts w:eastAsia="Times New Roman" w:cs="Arial"/>
          <w:color w:val="000000" w:themeColor="text1"/>
          <w:sz w:val="24"/>
          <w:vertAlign w:val="superscript"/>
          <w:lang w:eastAsia="en-GB"/>
        </w:rPr>
        <w:t>st</w:t>
      </w:r>
      <w:r w:rsidRPr="00627725">
        <w:rPr>
          <w:rFonts w:eastAsia="Times New Roman" w:cs="Arial"/>
          <w:color w:val="000000" w:themeColor="text1"/>
          <w:sz w:val="24"/>
          <w:lang w:eastAsia="en-GB"/>
        </w:rPr>
        <w:t xml:space="preserve"> Class to the address provided by the prospective tenant on their application to join the waiting list. </w:t>
      </w:r>
    </w:p>
    <w:p w14:paraId="2DA073A0" w14:textId="06C14ACC" w:rsidR="00220E06" w:rsidRPr="00627725" w:rsidRDefault="00220E06" w:rsidP="00220E06">
      <w:pPr>
        <w:pStyle w:val="ListParagraph"/>
        <w:numPr>
          <w:ilvl w:val="0"/>
          <w:numId w:val="10"/>
        </w:numPr>
        <w:ind w:right="795"/>
        <w:rPr>
          <w:rFonts w:eastAsia="Times New Roman" w:cs="Arial"/>
          <w:color w:val="000000" w:themeColor="text1"/>
          <w:sz w:val="24"/>
          <w:lang w:eastAsia="en-GB"/>
        </w:rPr>
      </w:pPr>
      <w:r w:rsidRPr="00627725">
        <w:rPr>
          <w:rFonts w:eastAsia="Times New Roman" w:cs="Arial"/>
          <w:color w:val="000000" w:themeColor="text1"/>
          <w:sz w:val="24"/>
          <w:lang w:eastAsia="en-GB"/>
        </w:rPr>
        <w:t>The new tenant will be free to take up occupation of the new plot from the date on the Tenancy agreement.</w:t>
      </w:r>
    </w:p>
    <w:p w14:paraId="405F23B0" w14:textId="415C97E3" w:rsidR="00220E06" w:rsidRPr="00627725" w:rsidRDefault="00220E06" w:rsidP="00220E06">
      <w:pPr>
        <w:pStyle w:val="ListParagraph"/>
        <w:numPr>
          <w:ilvl w:val="0"/>
          <w:numId w:val="10"/>
        </w:numPr>
        <w:ind w:right="795"/>
        <w:rPr>
          <w:rFonts w:eastAsia="Times New Roman" w:cs="Arial"/>
          <w:color w:val="000000" w:themeColor="text1"/>
          <w:sz w:val="24"/>
          <w:lang w:eastAsia="en-GB"/>
        </w:rPr>
      </w:pPr>
      <w:r w:rsidRPr="00627725">
        <w:rPr>
          <w:rFonts w:eastAsia="Times New Roman" w:cs="Arial"/>
          <w:color w:val="000000" w:themeColor="text1"/>
          <w:sz w:val="24"/>
          <w:lang w:eastAsia="en-GB"/>
        </w:rPr>
        <w:t xml:space="preserve">Signed tenancy agreements along with fees must be returned to the council within 30 working days. If a tenancy agreement is not signed &amp; paid within the relevant </w:t>
      </w:r>
      <w:proofErr w:type="gramStart"/>
      <w:r w:rsidRPr="00627725">
        <w:rPr>
          <w:rFonts w:eastAsia="Times New Roman" w:cs="Arial"/>
          <w:color w:val="000000" w:themeColor="text1"/>
          <w:sz w:val="24"/>
          <w:lang w:eastAsia="en-GB"/>
        </w:rPr>
        <w:t>period</w:t>
      </w:r>
      <w:proofErr w:type="gramEnd"/>
      <w:r w:rsidRPr="00627725">
        <w:rPr>
          <w:rFonts w:eastAsia="Times New Roman" w:cs="Arial"/>
          <w:color w:val="000000" w:themeColor="text1"/>
          <w:sz w:val="24"/>
          <w:lang w:eastAsia="en-GB"/>
        </w:rPr>
        <w:t xml:space="preserve"> the offer lapses and the individual will be removed from the Council records. If the individual in question wishes to be placed back on the waiting </w:t>
      </w:r>
      <w:proofErr w:type="gramStart"/>
      <w:r w:rsidRPr="00627725">
        <w:rPr>
          <w:rFonts w:eastAsia="Times New Roman" w:cs="Arial"/>
          <w:color w:val="000000" w:themeColor="text1"/>
          <w:sz w:val="24"/>
          <w:lang w:eastAsia="en-GB"/>
        </w:rPr>
        <w:t>list</w:t>
      </w:r>
      <w:proofErr w:type="gramEnd"/>
      <w:r w:rsidRPr="00627725">
        <w:rPr>
          <w:rFonts w:eastAsia="Times New Roman" w:cs="Arial"/>
          <w:color w:val="000000" w:themeColor="text1"/>
          <w:sz w:val="24"/>
          <w:lang w:eastAsia="en-GB"/>
        </w:rPr>
        <w:t xml:space="preserve"> they can reapply and will be added to the bottom of the waiting list in compliance with the Waiting List Policy. </w:t>
      </w:r>
    </w:p>
    <w:p w14:paraId="3B8EE69C" w14:textId="631D0660" w:rsidR="00220E06" w:rsidRPr="00627725" w:rsidRDefault="00220E06" w:rsidP="00B80A03">
      <w:pPr>
        <w:ind w:right="795"/>
        <w:rPr>
          <w:rFonts w:eastAsia="Times New Roman" w:cs="Arial"/>
          <w:color w:val="000000" w:themeColor="text1"/>
          <w:sz w:val="24"/>
          <w:lang w:eastAsia="en-GB"/>
        </w:rPr>
      </w:pPr>
    </w:p>
    <w:p w14:paraId="31E3BDEC" w14:textId="77777777" w:rsidR="00220E06" w:rsidRPr="00627725" w:rsidRDefault="00220E06" w:rsidP="00B80A03">
      <w:pPr>
        <w:ind w:right="795"/>
        <w:rPr>
          <w:rFonts w:eastAsia="Times New Roman" w:cs="Arial"/>
          <w:color w:val="000000" w:themeColor="text1"/>
          <w:sz w:val="24"/>
          <w:lang w:eastAsia="en-GB"/>
        </w:rPr>
      </w:pPr>
    </w:p>
    <w:p w14:paraId="685D2760" w14:textId="17EA6E2A" w:rsidR="00B80A03" w:rsidRPr="00627725" w:rsidRDefault="00B80A03" w:rsidP="00B80A03">
      <w:pPr>
        <w:ind w:right="795"/>
        <w:rPr>
          <w:rFonts w:eastAsia="Times New Roman" w:cs="Arial"/>
          <w:color w:val="000000" w:themeColor="text1"/>
          <w:sz w:val="24"/>
          <w:lang w:eastAsia="en-GB"/>
        </w:rPr>
      </w:pPr>
      <w:r w:rsidRPr="00627725">
        <w:rPr>
          <w:rFonts w:eastAsia="Times New Roman" w:cs="Arial"/>
          <w:color w:val="000000" w:themeColor="text1"/>
          <w:sz w:val="24"/>
          <w:lang w:eastAsia="en-GB"/>
        </w:rPr>
        <w:t xml:space="preserve">Adopted by Broughton Parish Council- </w:t>
      </w:r>
      <w:r w:rsidR="004B1418" w:rsidRPr="00627725">
        <w:rPr>
          <w:rFonts w:eastAsia="Times New Roman" w:cs="Arial"/>
          <w:color w:val="000000" w:themeColor="text1"/>
          <w:sz w:val="24"/>
          <w:lang w:eastAsia="en-GB"/>
        </w:rPr>
        <w:t>20</w:t>
      </w:r>
      <w:r w:rsidR="004B1418" w:rsidRPr="00627725">
        <w:rPr>
          <w:rFonts w:eastAsia="Times New Roman" w:cs="Arial"/>
          <w:color w:val="000000" w:themeColor="text1"/>
          <w:sz w:val="24"/>
          <w:vertAlign w:val="superscript"/>
          <w:lang w:eastAsia="en-GB"/>
        </w:rPr>
        <w:t>th</w:t>
      </w:r>
      <w:r w:rsidR="004B1418" w:rsidRPr="00627725">
        <w:rPr>
          <w:rFonts w:eastAsia="Times New Roman" w:cs="Arial"/>
          <w:color w:val="000000" w:themeColor="text1"/>
          <w:sz w:val="24"/>
          <w:lang w:eastAsia="en-GB"/>
        </w:rPr>
        <w:t xml:space="preserve"> August 2018</w:t>
      </w:r>
    </w:p>
    <w:sectPr w:rsidR="00B80A03" w:rsidRPr="00627725" w:rsidSect="00B80A03">
      <w:pgSz w:w="11900" w:h="16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DB04C97"/>
    <w:multiLevelType w:val="multilevel"/>
    <w:tmpl w:val="17EE8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DC777A9"/>
    <w:multiLevelType w:val="multilevel"/>
    <w:tmpl w:val="DFE4E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C500BA3"/>
    <w:multiLevelType w:val="hybridMultilevel"/>
    <w:tmpl w:val="9D78A3E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9D6132"/>
    <w:multiLevelType w:val="multilevel"/>
    <w:tmpl w:val="15FCD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6364AD1"/>
    <w:multiLevelType w:val="multilevel"/>
    <w:tmpl w:val="F5FEC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7D036A2"/>
    <w:multiLevelType w:val="multilevel"/>
    <w:tmpl w:val="67F49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C8433F7"/>
    <w:multiLevelType w:val="multilevel"/>
    <w:tmpl w:val="AEC66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54E5B83"/>
    <w:multiLevelType w:val="multilevel"/>
    <w:tmpl w:val="CFB4ED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C4C62E9"/>
    <w:multiLevelType w:val="hybridMultilevel"/>
    <w:tmpl w:val="1E12E23E"/>
    <w:lvl w:ilvl="0" w:tplc="191C8ED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33D4C65"/>
    <w:multiLevelType w:val="hybridMultilevel"/>
    <w:tmpl w:val="F068662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5115647">
    <w:abstractNumId w:val="6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" w16cid:durableId="1549759093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3" w16cid:durableId="377437659">
    <w:abstractNumId w:val="3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4" w16cid:durableId="702366158">
    <w:abstractNumId w:val="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5" w16cid:durableId="894857411">
    <w:abstractNumId w:val="4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6" w16cid:durableId="22875597">
    <w:abstractNumId w:val="5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7" w16cid:durableId="1631940216">
    <w:abstractNumId w:val="7"/>
  </w:num>
  <w:num w:numId="8" w16cid:durableId="2027057145">
    <w:abstractNumId w:val="9"/>
  </w:num>
  <w:num w:numId="9" w16cid:durableId="366217231">
    <w:abstractNumId w:val="2"/>
  </w:num>
  <w:num w:numId="10" w16cid:durableId="926697285">
    <w:abstractNumId w:val="8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6DBD"/>
    <w:rsid w:val="000B6DBD"/>
    <w:rsid w:val="00220E06"/>
    <w:rsid w:val="002C144B"/>
    <w:rsid w:val="004B1418"/>
    <w:rsid w:val="00627725"/>
    <w:rsid w:val="006A1998"/>
    <w:rsid w:val="006E09B5"/>
    <w:rsid w:val="00830C8B"/>
    <w:rsid w:val="00860110"/>
    <w:rsid w:val="00B80A03"/>
    <w:rsid w:val="00C27C39"/>
    <w:rsid w:val="00D47AC6"/>
    <w:rsid w:val="00D75F3C"/>
    <w:rsid w:val="00E37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AF1D65"/>
  <w14:defaultImageDpi w14:val="32767"/>
  <w15:docId w15:val="{10900EF1-9511-794C-9511-0FF00F525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Theme="minorHAnsi" w:hAnsi="Arial" w:cstheme="minorBidi"/>
        <w:sz w:val="21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0B6DBD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6DBD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styleId="Hyperlink">
    <w:name w:val="Hyperlink"/>
    <w:basedOn w:val="DefaultParagraphFont"/>
    <w:uiPriority w:val="99"/>
    <w:unhideWhenUsed/>
    <w:rsid w:val="000B6DBD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0B6DB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lang w:eastAsia="en-GB"/>
    </w:rPr>
  </w:style>
  <w:style w:type="paragraph" w:styleId="ListParagraph">
    <w:name w:val="List Paragraph"/>
    <w:basedOn w:val="Normal"/>
    <w:uiPriority w:val="34"/>
    <w:qFormat/>
    <w:rsid w:val="000B6DBD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220E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20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49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884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0074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85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9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97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43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076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306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44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9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7998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054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67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0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9704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782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46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868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711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447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72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166134">
          <w:marLeft w:val="0"/>
          <w:marRight w:val="120"/>
          <w:marTop w:val="0"/>
          <w:marBottom w:val="0"/>
          <w:divBdr>
            <w:top w:val="single" w:sz="6" w:space="0" w:color="E5E5E5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862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274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lerk@broughtonparish.gov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329</Words>
  <Characters>1554</Characters>
  <Application>Microsoft Office Word</Application>
  <DocSecurity>0</DocSecurity>
  <Lines>36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Becx Carter</dc:creator>
  <cp:lastModifiedBy>Becx Carter</cp:lastModifiedBy>
  <cp:revision>5</cp:revision>
  <dcterms:created xsi:type="dcterms:W3CDTF">2018-07-29T15:04:00Z</dcterms:created>
  <dcterms:modified xsi:type="dcterms:W3CDTF">2026-09-11T14:57:00Z</dcterms:modified>
</cp:coreProperties>
</file>